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Kansas-Nebraska and Bleeding Kansas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5 (1844–1877) · Step 9 of 31 · a bridge reading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playlist jumps from the Compromise of 1850 straight to the </w:t>
      </w:r>
      <w:r>
        <w:rPr>
          <w:rFonts w:ascii="Georgia" w:cs="Georgia" w:eastAsia="Georgia" w:hAnsi="Georgia"/>
          <w:i/>
          <w:iCs/>
          <w:color w:val="2A1410"/>
          <w:sz w:val="24"/>
          <w:szCs w:val="24"/>
        </w:rPr>
        <w:t xml:space="preserve">Dred Scott</w:t>
      </w:r>
      <w:r>
        <w:rPr>
          <w:rFonts w:ascii="Georgia" w:cs="Georgia" w:eastAsia="Georgia" w:hAnsi="Georgia"/>
          <w:color w:val="2A1410"/>
          <w:sz w:val="24"/>
          <w:szCs w:val="24"/>
        </w:rPr>
        <w:t xml:space="preserve"> decision of 1857 — but it skips the four years in between that did more than anything to make the war certain. This is where the old Missouri line was torn up, where “popular sovereignty” turned a territory into a battlefield, and where the Republican Party was born. Becca ended the last video with John Brown going to Kansas “and murdering people.” Here is what he went there to do.</w:t>
      </w:r>
    </w:p>
    <w:p>
      <w:pPr>
        <w:pBdr>
          <w:bottom w:val="single" w:color="C08552" w:sz="4" w:space="4"/>
        </w:pBdr>
        <w:spacing w:after="140" w:before="300"/>
      </w:pPr>
      <w:r>
        <w:rPr>
          <w:rFonts w:ascii="Georgia" w:cs="Georgia" w:eastAsia="Georgia" w:hAnsi="Georgia"/>
          <w:b/>
          <w:bCs/>
          <w:color w:val="4A2222"/>
          <w:sz w:val="29"/>
          <w:szCs w:val="29"/>
        </w:rPr>
        <w:t xml:space="preserve">The Kansas-Nebraska Act, 1854</w:t>
      </w:r>
    </w:p>
    <w:p>
      <w:pPr>
        <w:spacing w:after="160" w:line="288"/>
      </w:pPr>
      <w:r>
        <w:rPr>
          <w:rFonts w:ascii="Georgia" w:cs="Georgia" w:eastAsia="Georgia" w:hAnsi="Georgia"/>
          <w:color w:val="2A1410"/>
          <w:sz w:val="24"/>
          <w:szCs w:val="24"/>
        </w:rPr>
        <w:t xml:space="preserve">Stephen Douglas of Illinois wanted a transcontinental railroad through the territories — and to win southern votes for it, he offered the South something enormous: the settlers of Kansas and Nebraska would decide for themselves whether to allow slavery. He called the principle </w:t>
      </w:r>
      <w:r>
        <w:rPr>
          <w:rFonts w:ascii="Georgia" w:cs="Georgia" w:eastAsia="Georgia" w:hAnsi="Georgia"/>
          <w:b/>
          <w:bCs/>
          <w:color w:val="2A1410"/>
          <w:sz w:val="24"/>
          <w:szCs w:val="24"/>
        </w:rPr>
        <w:t xml:space="preserve">popular sovereignty</w:t>
      </w:r>
      <w:r>
        <w:rPr>
          <w:rFonts w:ascii="Georgia" w:cs="Georgia" w:eastAsia="Georgia" w:hAnsi="Georgia"/>
          <w:color w:val="2A1410"/>
          <w:sz w:val="24"/>
          <w:szCs w:val="24"/>
        </w:rPr>
        <w:t xml:space="preserve">. It sounded democratic. But there was a catch that enraged the North — both territories lay </w:t>
      </w:r>
      <w:r>
        <w:rPr>
          <w:rFonts w:ascii="Georgia" w:cs="Georgia" w:eastAsia="Georgia" w:hAnsi="Georgia"/>
          <w:i/>
          <w:iCs/>
          <w:color w:val="2A1410"/>
          <w:sz w:val="24"/>
          <w:szCs w:val="24"/>
        </w:rPr>
        <w:t xml:space="preserve">north</w:t>
      </w:r>
      <w:r>
        <w:rPr>
          <w:rFonts w:ascii="Georgia" w:cs="Georgia" w:eastAsia="Georgia" w:hAnsi="Georgia"/>
          <w:color w:val="2A1410"/>
          <w:sz w:val="24"/>
          <w:szCs w:val="24"/>
        </w:rPr>
        <w:t xml:space="preserve"> of the Missouri Compromise line of 1820, where slavery had been banned for a generation. To pass his bill, Douglas had to repeal that line.</w:t>
      </w:r>
    </w:p>
    <w:p>
      <w:pPr>
        <w:spacing w:after="160" w:line="288"/>
      </w:pPr>
      <w:r>
        <w:rPr>
          <w:rFonts w:ascii="Georgia" w:cs="Georgia" w:eastAsia="Georgia" w:hAnsi="Georgia"/>
          <w:color w:val="2A1410"/>
          <w:sz w:val="24"/>
          <w:szCs w:val="24"/>
        </w:rPr>
        <w:t xml:space="preserve">Read what that meant. A promise the country had lived by for thirty-four years — that the land north of 36°30′ would be free soil — was simply erased. To northerners it confirmed the worst suspicion of the last videos: that a “slave power” could rewrite the rules whenever it pleased. The ground rules of the whole sectional bargain were now openly up for grabs.</w:t>
      </w:r>
    </w:p>
    <w:p>
      <w:pPr>
        <w:pBdr>
          <w:bottom w:val="single" w:color="C08552" w:sz="4" w:space="4"/>
        </w:pBdr>
        <w:spacing w:after="140" w:before="300"/>
      </w:pPr>
      <w:r>
        <w:rPr>
          <w:rFonts w:ascii="Georgia" w:cs="Georgia" w:eastAsia="Georgia" w:hAnsi="Georgia"/>
          <w:b/>
          <w:bCs/>
          <w:color w:val="4A2222"/>
          <w:sz w:val="29"/>
          <w:szCs w:val="29"/>
        </w:rPr>
        <w:t xml:space="preserve">Bleeding Kansas</w:t>
      </w:r>
    </w:p>
    <w:p>
      <w:pPr>
        <w:spacing w:after="160" w:line="288"/>
      </w:pPr>
      <w:r>
        <w:rPr>
          <w:rFonts w:ascii="Georgia" w:cs="Georgia" w:eastAsia="Georgia" w:hAnsi="Georgia"/>
          <w:color w:val="2A1410"/>
          <w:sz w:val="24"/>
          <w:szCs w:val="24"/>
        </w:rPr>
        <w:t xml:space="preserve">If the people would decide, then both sides would send people. Antislavery “free-staters” poured in from the North; pro-slavery “border ruffians” crossed from Missouri to vote illegally and intimidate. Kansas ended up with </w:t>
      </w:r>
      <w:r>
        <w:rPr>
          <w:rFonts w:ascii="Georgia" w:cs="Georgia" w:eastAsia="Georgia" w:hAnsi="Georgia"/>
          <w:b/>
          <w:bCs/>
          <w:color w:val="2A1410"/>
          <w:sz w:val="24"/>
          <w:szCs w:val="24"/>
        </w:rPr>
        <w:t xml:space="preserve">two rival governments</w:t>
      </w:r>
      <w:r>
        <w:rPr>
          <w:rFonts w:ascii="Georgia" w:cs="Georgia" w:eastAsia="Georgia" w:hAnsi="Georgia"/>
          <w:color w:val="2A1410"/>
          <w:sz w:val="24"/>
          <w:szCs w:val="24"/>
        </w:rPr>
        <w:t xml:space="preserve">, two constitutions, and a fraudulent election. Then the arguing became killing.</w:t>
      </w:r>
    </w:p>
    <w:p>
      <w:pPr>
        <w:spacing w:after="160" w:line="288"/>
      </w:pPr>
      <w:r>
        <w:rPr>
          <w:rFonts w:ascii="Georgia" w:cs="Georgia" w:eastAsia="Georgia" w:hAnsi="Georgia"/>
          <w:color w:val="2A1410"/>
          <w:sz w:val="24"/>
          <w:szCs w:val="24"/>
        </w:rPr>
        <w:t xml:space="preserve">Pro-slavery forces sacked the free-state town of Lawrence in 1856. In revenge, the abolitionist </w:t>
      </w:r>
      <w:r>
        <w:rPr>
          <w:rFonts w:ascii="Georgia" w:cs="Georgia" w:eastAsia="Georgia" w:hAnsi="Georgia"/>
          <w:b/>
          <w:bCs/>
          <w:color w:val="2A1410"/>
          <w:sz w:val="24"/>
          <w:szCs w:val="24"/>
        </w:rPr>
        <w:t xml:space="preserve">John Brown</w:t>
      </w:r>
      <w:r>
        <w:rPr>
          <w:rFonts w:ascii="Georgia" w:cs="Georgia" w:eastAsia="Georgia" w:hAnsi="Georgia"/>
          <w:color w:val="2A1410"/>
          <w:sz w:val="24"/>
          <w:szCs w:val="24"/>
        </w:rPr>
        <w:t xml:space="preserve"> — the man Becca named — led a party that dragged five pro-slavery settlers from their homes at Pottawatomie Creek and killed them with broadswords. “Bleeding Kansas” became a preview of the war: not a debate, but an answer given with rifles.</w:t>
      </w:r>
    </w:p>
    <w:p>
      <w:pPr>
        <w:pBdr>
          <w:bottom w:val="single" w:color="C08552" w:sz="4" w:space="4"/>
        </w:pBdr>
        <w:spacing w:after="140" w:before="300"/>
      </w:pPr>
      <w:r>
        <w:rPr>
          <w:rFonts w:ascii="Georgia" w:cs="Georgia" w:eastAsia="Georgia" w:hAnsi="Georgia"/>
          <w:b/>
          <w:bCs/>
          <w:color w:val="4A2222"/>
          <w:sz w:val="29"/>
          <w:szCs w:val="29"/>
        </w:rPr>
        <w:t xml:space="preserve">The caning of Charles Sumner</w:t>
      </w:r>
    </w:p>
    <w:p>
      <w:pPr>
        <w:spacing w:after="160" w:line="288"/>
      </w:pPr>
      <w:r>
        <w:rPr>
          <w:rFonts w:ascii="Georgia" w:cs="Georgia" w:eastAsia="Georgia" w:hAnsi="Georgia"/>
          <w:color w:val="2A1410"/>
          <w:sz w:val="24"/>
          <w:szCs w:val="24"/>
        </w:rPr>
        <w:t xml:space="preserve">The violence reached the floor of the Senate itself. Senator Charles Sumner of Massachusetts gave a blistering speech against the “crime against Kansas” and insulted a South Carolina senator. Days later that senator’s cousin, Congressman Preston Brooks, walked onto the Senate floor and beat Sumner nearly to death with a cane. The North was horrified; admirers in the South mailed Brooks new canes. </w:t>
      </w:r>
      <w:r>
        <w:rPr>
          <w:rFonts w:ascii="Georgia" w:cs="Georgia" w:eastAsia="Georgia" w:hAnsi="Georgia"/>
          <w:b/>
          <w:bCs/>
          <w:color w:val="2A1410"/>
          <w:sz w:val="24"/>
          <w:szCs w:val="24"/>
        </w:rPr>
        <w:t xml:space="preserve">When two regions read the same act as villainy and as heroism, they are no longer one country in anything but name.</w:t>
      </w: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 party is born</w:t>
      </w:r>
    </w:p>
    <w:p>
      <w:pPr>
        <w:spacing w:after="160" w:line="288"/>
      </w:pPr>
      <w:r>
        <w:rPr>
          <w:rFonts w:ascii="Georgia" w:cs="Georgia" w:eastAsia="Georgia" w:hAnsi="Georgia"/>
          <w:color w:val="2A1410"/>
          <w:sz w:val="24"/>
          <w:szCs w:val="24"/>
        </w:rPr>
        <w:t xml:space="preserve">Out of the fury over Kansas-Nebraska came a new political party built on a single plank: no expansion of slavery into the territories. The </w:t>
      </w:r>
      <w:r>
        <w:rPr>
          <w:rFonts w:ascii="Georgia" w:cs="Georgia" w:eastAsia="Georgia" w:hAnsi="Georgia"/>
          <w:b/>
          <w:bCs/>
          <w:color w:val="2A1410"/>
          <w:sz w:val="24"/>
          <w:szCs w:val="24"/>
        </w:rPr>
        <w:t xml:space="preserve">Republican Party</w:t>
      </w:r>
      <w:r>
        <w:rPr>
          <w:rFonts w:ascii="Georgia" w:cs="Georgia" w:eastAsia="Georgia" w:hAnsi="Georgia"/>
          <w:color w:val="2A1410"/>
          <w:sz w:val="24"/>
          <w:szCs w:val="24"/>
        </w:rPr>
        <w:t xml:space="preserve">, founded in 1854, gathered up anti-slavery Whigs, Free-Soilers, and disaffected Democrats. Within six years it would elect a president. Bleeding Kansas is the hinge — the moment the slavery question stopped being managed by compromise and started being decided by force, first in a territory, soon across a nation.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“Popular sovereignty” let the people decide — and produced fraud, two governments, and murder. What does Kansas reveal about the limits of “let the majority decide” when the stakes are someone’s freedom?</w:t>
      </w:r>
    </w:p>
    <w:p>
      <w:pPr>
        <w:pStyle w:val="ListParagraph"/>
        <w:numPr>
          <w:ilvl w:val="0"/>
          <w:numId w:val="2"/>
        </w:numPr>
        <w:spacing w:after="130" w:line="288"/>
      </w:pPr>
      <w:r>
        <w:rPr>
          <w:rFonts w:ascii="Georgia" w:cs="Georgia" w:eastAsia="Georgia" w:hAnsi="Georgia"/>
          <w:color w:val="2A1410"/>
          <w:sz w:val="24"/>
          <w:szCs w:val="24"/>
        </w:rPr>
        <w:t xml:space="preserve">North and South saw the caning of Sumner in opposite ways — atrocity or honor. What does it mean when two parts of a country can no longer agree on what counts as a crime?</w:t>
      </w:r>
    </w:p>
    <w:p>
      <w:pPr>
        <w:pStyle w:val="ListParagraph"/>
        <w:numPr>
          <w:ilvl w:val="0"/>
          <w:numId w:val="2"/>
        </w:numPr>
        <w:spacing w:after="130" w:line="288"/>
      </w:pPr>
      <w:r>
        <w:rPr>
          <w:rFonts w:ascii="Georgia" w:cs="Georgia" w:eastAsia="Georgia" w:hAnsi="Georgia"/>
          <w:color w:val="2A1410"/>
          <w:sz w:val="24"/>
          <w:szCs w:val="24"/>
        </w:rPr>
        <w:t xml:space="preserve">The Republican Party formed around stopping slavery’s spread, not ending slavery. Why was that the position that could finally win a national election?</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bridge fills the gap between the Compromise of 1850 and </w:t>
      </w:r>
      <w:r>
        <w:rPr>
          <w:rFonts w:ascii="Georgia" w:cs="Georgia" w:eastAsia="Georgia" w:hAnsi="Georgia"/>
          <w:i/>
          <w:iCs/>
          <w:color w:val="2A1410"/>
          <w:sz w:val="24"/>
          <w:szCs w:val="24"/>
        </w:rPr>
        <w:t xml:space="preserve">Dred Scott</w:t>
      </w:r>
      <w:r>
        <w:rPr>
          <w:rFonts w:ascii="Georgia" w:cs="Georgia" w:eastAsia="Georgia" w:hAnsi="Georgia"/>
          <w:color w:val="2A1410"/>
          <w:sz w:val="24"/>
          <w:szCs w:val="24"/>
        </w:rPr>
        <w:t xml:space="preserve"> — the violent middle of </w:t>
      </w:r>
      <w:r>
        <w:rPr>
          <w:rFonts w:ascii="Georgia" w:cs="Georgia" w:eastAsia="Georgia" w:hAnsi="Georgia"/>
          <w:b/>
          <w:bCs/>
          <w:color w:val="2A1410"/>
          <w:sz w:val="24"/>
          <w:szCs w:val="24"/>
        </w:rPr>
        <w:t xml:space="preserve">Movement Four</w:t>
      </w:r>
      <w:r>
        <w:rPr>
          <w:rFonts w:ascii="Georgia" w:cs="Georgia" w:eastAsia="Georgia" w:hAnsi="Georgia"/>
          <w:color w:val="2A1410"/>
          <w:sz w:val="24"/>
          <w:szCs w:val="24"/>
        </w:rPr>
        <w:t xml:space="preserve">’s road to war.</w:t>
      </w:r>
    </w:p>
    <w:p>
      <w:pPr>
        <w:pStyle w:val="ListParagraph"/>
        <w:numPr>
          <w:ilvl w:val="0"/>
          <w:numId w:val="2"/>
        </w:numPr>
        <w:spacing w:after="130" w:line="288"/>
      </w:pPr>
      <w:r>
        <w:rPr>
          <w:rFonts w:ascii="Georgia" w:cs="Georgia" w:eastAsia="Georgia" w:hAnsi="Georgia"/>
          <w:color w:val="2A1410"/>
          <w:sz w:val="24"/>
          <w:szCs w:val="24"/>
        </w:rPr>
        <w:t xml:space="preserve">Next: the Supreme Court tries to settle the question Kansas couldn’t — and makes everything worse.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2026-06-26T17:22:59.188Z</dcterms:created>
  <dcterms:modified xsi:type="dcterms:W3CDTF">2026-06-26T17:22:59.188Z</dcterms:modified>
</cp:coreProperties>
</file>

<file path=docProps/custom.xml><?xml version="1.0" encoding="utf-8"?>
<Properties xmlns="http://schemas.openxmlformats.org/officeDocument/2006/custom-properties" xmlns:vt="http://schemas.openxmlformats.org/officeDocument/2006/docPropsVTypes"/>
</file>