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Reconstruction Amendments: Overview &amp; the 13th</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5 (1844–1877) · Step 24 of 31 · about 5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Walter Isaacson and constitutional scholar Jeffrey Rosen open a three-part series on the amendments they call the heart of the modern Constitution. This first lesson covers the 13th — how it abolished slavery, the loophole it left open, and how the South’s defiance through the Black Codes forced the fight to continue.</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0:40  ·  </w:t>
      </w:r>
      <w:r>
        <w:rPr>
          <w:rFonts w:ascii="Georgia" w:cs="Georgia" w:eastAsia="Georgia" w:hAnsi="Georgia"/>
          <w:b/>
          <w:bCs/>
          <w:color w:val="5C2C2C"/>
          <w:sz w:val="23"/>
          <w:szCs w:val="23"/>
        </w:rPr>
        <w:t xml:space="preserve">The amendment Lincoln knew he needed.  </w:t>
      </w:r>
      <w:r>
        <w:rPr>
          <w:rFonts w:ascii="Georgia" w:cs="Georgia" w:eastAsia="Georgia" w:hAnsi="Georgia"/>
          <w:color w:val="2A1410"/>
          <w:sz w:val="24"/>
          <w:szCs w:val="24"/>
        </w:rPr>
        <w:t xml:space="preserve">Rosen’s key point: Lincoln issued the Emancipation Proclamation but wasn’t sure he had the </w:t>
      </w:r>
      <w:r>
        <w:rPr>
          <w:rFonts w:ascii="Georgia" w:cs="Georgia" w:eastAsia="Georgia" w:hAnsi="Georgia"/>
          <w:i/>
          <w:iCs/>
          <w:color w:val="2A1410"/>
          <w:sz w:val="24"/>
          <w:szCs w:val="24"/>
        </w:rPr>
        <w:t xml:space="preserve">constitutional authority</w:t>
      </w:r>
      <w:r>
        <w:rPr>
          <w:rFonts w:ascii="Georgia" w:cs="Georgia" w:eastAsia="Georgia" w:hAnsi="Georgia"/>
          <w:color w:val="2A1410"/>
          <w:sz w:val="24"/>
          <w:szCs w:val="24"/>
        </w:rPr>
        <w:t xml:space="preserve"> to free the enslaved — so abolishing slavery by amendment became his 1864 platform. The decree was a war measure; the amendment was meant to make freedom permanent and lawful. Power has to be grounded somewhere, and Lincoln knew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1:35  ·  </w:t>
      </w:r>
      <w:r>
        <w:rPr>
          <w:rFonts w:ascii="Georgia" w:cs="Georgia" w:eastAsia="Georgia" w:hAnsi="Georgia"/>
          <w:b/>
          <w:bCs/>
          <w:color w:val="5C2C2C"/>
          <w:sz w:val="23"/>
          <w:szCs w:val="23"/>
        </w:rPr>
        <w:t xml:space="preserve">Gettysburg’s promise, written into law.  </w:t>
      </w:r>
      <w:r>
        <w:rPr>
          <w:rFonts w:ascii="Georgia" w:cs="Georgia" w:eastAsia="Georgia" w:hAnsi="Georgia"/>
          <w:color w:val="2A1410"/>
          <w:sz w:val="24"/>
          <w:szCs w:val="24"/>
        </w:rPr>
        <w:t xml:space="preserve">Rosen ties it directly: the “new birth of freedom” Lincoln proclaimed at Gettysburg wasn’t </w:t>
      </w:r>
      <w:r>
        <w:rPr>
          <w:rFonts w:ascii="Georgia" w:cs="Georgia" w:eastAsia="Georgia" w:hAnsi="Georgia"/>
          <w:i/>
          <w:iCs/>
          <w:color w:val="2A1410"/>
          <w:sz w:val="24"/>
          <w:szCs w:val="24"/>
        </w:rPr>
        <w:t xml:space="preserve">in</w:t>
      </w:r>
      <w:r>
        <w:rPr>
          <w:rFonts w:ascii="Georgia" w:cs="Georgia" w:eastAsia="Georgia" w:hAnsi="Georgia"/>
          <w:color w:val="2A1410"/>
          <w:sz w:val="24"/>
          <w:szCs w:val="24"/>
        </w:rPr>
        <w:t xml:space="preserve"> the Constitution until the 13th put it there. The speech (Steps 18–19) named the goal; the amendment made it enforceable. Watch a promise become a statute.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1:35  ·  </w:t>
      </w:r>
      <w:r>
        <w:rPr>
          <w:rFonts w:ascii="Georgia" w:cs="Georgia" w:eastAsia="Georgia" w:hAnsi="Georgia"/>
          <w:b/>
          <w:bCs/>
          <w:color w:val="5C2C2C"/>
          <w:sz w:val="23"/>
          <w:szCs w:val="23"/>
        </w:rPr>
        <w:t xml:space="preserve">The loophole, in plain sight.  </w:t>
      </w:r>
      <w:r>
        <w:rPr>
          <w:rFonts w:ascii="Georgia" w:cs="Georgia" w:eastAsia="Georgia" w:hAnsi="Georgia"/>
          <w:color w:val="2A1410"/>
          <w:sz w:val="24"/>
          <w:szCs w:val="24"/>
        </w:rPr>
        <w:t xml:space="preserve">Read the exact words: slavery is abolished “except as a punishment for crime whereof the party shall have been duly convicted.” Hold this clause. It’s the door through which convict leasing and a new forced-labor system will walk for the next century. </w:t>
      </w:r>
      <w:r>
        <w:rPr>
          <w:rFonts w:ascii="Georgia" w:cs="Georgia" w:eastAsia="Georgia" w:hAnsi="Georgia"/>
          <w:b/>
          <w:bCs/>
          <w:color w:val="2A1410"/>
          <w:sz w:val="24"/>
          <w:szCs w:val="24"/>
        </w:rPr>
        <w:t xml:space="preserve">Freedom written with an exception is freedom with a trapdoor.</w:t>
      </w:r>
      <w:r>
        <w:rPr>
          <w:rFonts w:ascii="Georgia" w:cs="Georgia" w:eastAsia="Georgia" w:hAnsi="Georgia"/>
          <w:color w:val="2A1410"/>
          <w:sz w:val="24"/>
          <w:szCs w:val="24"/>
        </w:rPr>
        <w:t xml:space="preserve"/>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2:09  ·  </w:t>
      </w:r>
      <w:r>
        <w:rPr>
          <w:rFonts w:ascii="Georgia" w:cs="Georgia" w:eastAsia="Georgia" w:hAnsi="Georgia"/>
          <w:b/>
          <w:bCs/>
          <w:color w:val="5C2C2C"/>
          <w:sz w:val="23"/>
          <w:szCs w:val="23"/>
        </w:rPr>
        <w:t xml:space="preserve">It formally ended slavery — and the South “fought back.”  </w:t>
      </w:r>
      <w:r>
        <w:rPr>
          <w:rFonts w:ascii="Georgia" w:cs="Georgia" w:eastAsia="Georgia" w:hAnsi="Georgia"/>
          <w:color w:val="2A1410"/>
          <w:sz w:val="24"/>
          <w:szCs w:val="24"/>
        </w:rPr>
        <w:t xml:space="preserve">Rosen is blunt: the 13th ended slavery on paper, but Southern states passed the Black Codes to reinstate it “by other means” — denying the freed people the right to contract, to sue, to hold property. Abolition was the beginning of the fight, not the end.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3:26  ·  </w:t>
      </w:r>
      <w:r>
        <w:rPr>
          <w:rFonts w:ascii="Georgia" w:cs="Georgia" w:eastAsia="Georgia" w:hAnsi="Georgia"/>
          <w:b/>
          <w:bCs/>
          <w:color w:val="5C2C2C"/>
          <w:sz w:val="23"/>
          <w:szCs w:val="23"/>
        </w:rPr>
        <w:t xml:space="preserve">Ratified at gunpoint.  </w:t>
      </w:r>
      <w:r>
        <w:rPr>
          <w:rFonts w:ascii="Georgia" w:cs="Georgia" w:eastAsia="Georgia" w:hAnsi="Georgia"/>
          <w:color w:val="2A1410"/>
          <w:sz w:val="24"/>
          <w:szCs w:val="24"/>
        </w:rPr>
        <w:t xml:space="preserve">To rejoin the Union, ex-Confederate states were </w:t>
      </w:r>
      <w:r>
        <w:rPr>
          <w:rFonts w:ascii="Georgia" w:cs="Georgia" w:eastAsia="Georgia" w:hAnsi="Georgia"/>
          <w:i/>
          <w:iCs/>
          <w:color w:val="2A1410"/>
          <w:sz w:val="24"/>
          <w:szCs w:val="24"/>
        </w:rPr>
        <w:t xml:space="preserve">required</w:t>
      </w:r>
      <w:r>
        <w:rPr>
          <w:rFonts w:ascii="Georgia" w:cs="Georgia" w:eastAsia="Georgia" w:hAnsi="Georgia"/>
          <w:color w:val="2A1410"/>
          <w:sz w:val="24"/>
          <w:szCs w:val="24"/>
        </w:rPr>
        <w:t xml:space="preserve"> to ratify the 14th — Rosen doesn’t soften it: “forced at gunpoint.” And he raises the honest puzzle: the 13th and 14th may have been ratified by arguably illegal means, just as the original Constitution broke the rules of the Articles. Founding documents are often born outside the rules they then enforce.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Lincoln freed the enslaved by proclamation but pushed for an amendment because he doubted his own authority. Why does it matter where a power is grounded, even when the act seems obviously right?</w:t>
      </w:r>
    </w:p>
    <w:p>
      <w:pPr>
        <w:pStyle w:val="ListParagraph"/>
        <w:numPr>
          <w:ilvl w:val="0"/>
          <w:numId w:val="2"/>
        </w:numPr>
        <w:spacing w:after="130" w:line="288"/>
      </w:pPr>
      <w:r>
        <w:rPr>
          <w:rFonts w:ascii="Georgia" w:cs="Georgia" w:eastAsia="Georgia" w:hAnsi="Georgia"/>
          <w:color w:val="2A1410"/>
          <w:sz w:val="24"/>
          <w:szCs w:val="24"/>
        </w:rPr>
        <w:t xml:space="preserve">The 13th abolished slavery “except as a punishment for crime.” How can a single clause of exception undo much of what the rest of the sentence promises?</w:t>
      </w:r>
    </w:p>
    <w:p>
      <w:pPr>
        <w:pStyle w:val="ListParagraph"/>
        <w:numPr>
          <w:ilvl w:val="0"/>
          <w:numId w:val="2"/>
        </w:numPr>
        <w:spacing w:after="130" w:line="288"/>
      </w:pPr>
      <w:r>
        <w:rPr>
          <w:rFonts w:ascii="Georgia" w:cs="Georgia" w:eastAsia="Georgia" w:hAnsi="Georgia"/>
          <w:color w:val="2A1410"/>
          <w:sz w:val="24"/>
          <w:szCs w:val="24"/>
        </w:rPr>
        <w:t xml:space="preserve">The amendments were ratified under military pressure. Does a just outcome imposed by force carry the same legitimacy as one freely chosen — and does it matter?</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Freedom written with an exception is freedom with a trapdoor.  </w:t>
      </w:r>
      <w:r>
        <w:rPr>
          <w:rFonts w:ascii="Georgia" w:cs="Georgia" w:eastAsia="Georgia" w:hAnsi="Georgia"/>
          <w:color w:val="2A1410"/>
          <w:sz w:val="24"/>
          <w:szCs w:val="24"/>
        </w:rPr>
        <w:t xml:space="preserve">The 13th Amendment’s “except as a punishment for crime” clause became a doorway to new forms of forced labor. Write about a rule, policy, or promise you’ve encountered whose exception quietly swallowed the rule. Who benefited from the loophole?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The constitutional spine of </w:t>
      </w:r>
      <w:r>
        <w:rPr>
          <w:rFonts w:ascii="Georgia" w:cs="Georgia" w:eastAsia="Georgia" w:hAnsi="Georgia"/>
          <w:b/>
          <w:bCs/>
          <w:color w:val="2A1410"/>
          <w:sz w:val="24"/>
          <w:szCs w:val="24"/>
        </w:rPr>
        <w:t xml:space="preserve">Movement Five</w:t>
      </w:r>
      <w:r>
        <w:rPr>
          <w:rFonts w:ascii="Georgia" w:cs="Georgia" w:eastAsia="Georgia" w:hAnsi="Georgia"/>
          <w:color w:val="2A1410"/>
          <w:sz w:val="24"/>
          <w:szCs w:val="24"/>
        </w:rPr>
        <w:t xml:space="preserve"> — the three amendments that answer, in law, the question the war asked.</w:t>
      </w:r>
    </w:p>
    <w:p>
      <w:pPr>
        <w:pStyle w:val="ListParagraph"/>
        <w:numPr>
          <w:ilvl w:val="0"/>
          <w:numId w:val="2"/>
        </w:numPr>
        <w:spacing w:after="130" w:line="288"/>
      </w:pPr>
      <w:r>
        <w:rPr>
          <w:rFonts w:ascii="Georgia" w:cs="Georgia" w:eastAsia="Georgia" w:hAnsi="Georgia"/>
          <w:color w:val="2A1410"/>
          <w:sz w:val="24"/>
          <w:szCs w:val="24"/>
        </w:rPr>
        <w:t xml:space="preserve">Next, a bridge the playlist skips: who actually held power during Reconstruction, and the fight that ended in the first impeachment.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2026-06-28T11:45:50.794Z</dcterms:created>
  <dcterms:modified xsi:type="dcterms:W3CDTF">2026-06-28T11:45:50.794Z</dcterms:modified>
</cp:coreProperties>
</file>

<file path=docProps/custom.xml><?xml version="1.0" encoding="utf-8"?>
<Properties xmlns="http://schemas.openxmlformats.org/officeDocument/2006/custom-properties" xmlns:vt="http://schemas.openxmlformats.org/officeDocument/2006/docPropsVTypes"/>
</file>