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Flint Sit-Down Strike</w:t>
      </w:r>
    </w:p>
    <w:p>
      <w:pPr>
        <w:spacing w:after="60"/>
        <w:jc w:val="center"/>
      </w:pPr>
      <w:r>
        <w:rPr>
          <w:rFonts w:ascii="Georgia" w:cs="Georgia" w:eastAsia="Georgia" w:hAnsi="Georgia"/>
          <w:i/>
          <w:iCs/>
          <w:color w:val="C08552"/>
          <w:sz w:val="26"/>
          <w:szCs w:val="26"/>
        </w:rPr>
        <w:t xml:space="preserve">A Documentary Supplement · Track B</w:t>
      </w:r>
    </w:p>
    <w:p>
      <w:pPr>
        <w:spacing w:after="220"/>
        <w:jc w:val="center"/>
      </w:pPr>
      <w:r>
        <w:rPr>
          <w:rFonts w:ascii="Georgia" w:cs="Georgia" w:eastAsia="Georgia" w:hAnsi="Georgia"/>
          <w:color w:val="5C2C2C"/>
          <w:sz w:val="19"/>
          <w:szCs w:val="19"/>
        </w:rPr>
        <w:t xml:space="preserve">U.S. History · Period 7 (1890–1945) · A Supplement Film · about 3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short standalone film (about 3½ minutes) on the Flint sit-down strike, from Daily Dose. An honest word on the source: Daily Dose is engaging popular history — brisk, vivid, and accurate on the main lines — rather than an academic film. Watch it for the shape of the event and the human stakes. It is not a Khan video; it is a supplement, and it plays straight through from the start. Keep this page open beside it.</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single best piece of labor history in the 1930s pack: how autoworkers took over General Motors' Flint plant for 44 days and won the first major victory for organized labor in America. It puts flesh on the "right to unionize" that "Stormy Weather" introduces.</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Setup  ·  </w:t>
      </w:r>
      <w:r>
        <w:rPr>
          <w:rFonts w:ascii="Georgia" w:cs="Georgia" w:eastAsia="Georgia" w:hAnsi="Georgia"/>
          <w:b/>
          <w:bCs/>
          <w:color w:val="5C2C2C"/>
          <w:sz w:val="23"/>
          <w:szCs w:val="23"/>
        </w:rPr>
        <w:t xml:space="preserve">The UAW forms  </w:t>
      </w:r>
      <w:r>
        <w:rPr>
          <w:rFonts w:ascii="Georgia" w:cs="Georgia" w:eastAsia="Georgia" w:hAnsi="Georgia"/>
          <w:color w:val="2A1410"/>
          <w:sz w:val="24"/>
          <w:szCs w:val="24"/>
        </w:rPr>
        <w:t xml:space="preserve">The United Auto Workers formed in 1935. Through 1936, sit-down strikes spread across GM's smaller plants — Atlanta, Kansas City, Cleveland — workers demanding better wages and conditions in the bleakest Depression years.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The math  ·  </w:t>
      </w:r>
      <w:r>
        <w:rPr>
          <w:rFonts w:ascii="Georgia" w:cs="Georgia" w:eastAsia="Georgia" w:hAnsi="Georgia"/>
          <w:b/>
          <w:bCs/>
          <w:color w:val="5C2C2C"/>
          <w:sz w:val="23"/>
          <w:szCs w:val="23"/>
        </w:rPr>
        <w:t xml:space="preserve">$900 against $1,600  </w:t>
      </w:r>
      <w:r>
        <w:rPr>
          <w:rFonts w:ascii="Georgia" w:cs="Georgia" w:eastAsia="Georgia" w:hAnsi="Georgia"/>
          <w:b/>
          <w:bCs/>
          <w:color w:val="2A1410"/>
          <w:sz w:val="24"/>
          <w:szCs w:val="24"/>
        </w:rPr>
        <w:t xml:space="preserve">The injustice in numbers. </w:t>
      </w:r>
      <w:r>
        <w:rPr>
          <w:rFonts w:ascii="Georgia" w:cs="Georgia" w:eastAsia="Georgia" w:hAnsi="Georgia"/>
          <w:color w:val="2A1410"/>
          <w:sz w:val="24"/>
          <w:szCs w:val="24"/>
        </w:rPr>
        <w:t xml:space="preserve">The federal government itself had set $1,600 as the minimum a family of four needed to survive. GM workers earned $900 — while GM spent $839,000 on private thugs, the “Black Legion,” to intimidate union members.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Dec 30, 1936  ·  </w:t>
      </w:r>
      <w:r>
        <w:rPr>
          <w:rFonts w:ascii="Georgia" w:cs="Georgia" w:eastAsia="Georgia" w:hAnsi="Georgia"/>
          <w:b/>
          <w:bCs/>
          <w:color w:val="5C2C2C"/>
          <w:sz w:val="23"/>
          <w:szCs w:val="23"/>
        </w:rPr>
        <w:t xml:space="preserve">The takeover  </w:t>
      </w:r>
      <w:r>
        <w:rPr>
          <w:rFonts w:ascii="Georgia" w:cs="Georgia" w:eastAsia="Georgia" w:hAnsi="Georgia"/>
          <w:color w:val="2A1410"/>
          <w:sz w:val="24"/>
          <w:szCs w:val="24"/>
        </w:rPr>
        <w:t xml:space="preserve">Workers seized GM's Flint die-casting plant, where just two sets of dies stamped most of the company's car bodies. The action dropped the auto giant to its knees. GM called it trespassing, but court orders failed to move the strikers out.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Holding on  ·  </w:t>
      </w:r>
      <w:r>
        <w:rPr>
          <w:rFonts w:ascii="Georgia" w:cs="Georgia" w:eastAsia="Georgia" w:hAnsi="Georgia"/>
          <w:b/>
          <w:bCs/>
          <w:color w:val="5C2C2C"/>
          <w:sz w:val="23"/>
          <w:szCs w:val="23"/>
        </w:rPr>
        <w:t xml:space="preserve">Coats and blankets  </w:t>
      </w:r>
      <w:r>
        <w:rPr>
          <w:rFonts w:ascii="Georgia" w:cs="Georgia" w:eastAsia="Georgia" w:hAnsi="Georgia"/>
          <w:color w:val="2A1410"/>
          <w:sz w:val="24"/>
          <w:szCs w:val="24"/>
        </w:rPr>
        <w:t xml:space="preserve">Outside supporters passed in food and supplies. When GM shut off the heat, the strikers wrapped themselves in coats and blankets and stayed put.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Jan 11, 1937  ·  </w:t>
      </w:r>
      <w:r>
        <w:rPr>
          <w:rFonts w:ascii="Georgia" w:cs="Georgia" w:eastAsia="Georgia" w:hAnsi="Georgia"/>
          <w:b/>
          <w:bCs/>
          <w:color w:val="5C2C2C"/>
          <w:sz w:val="23"/>
          <w:szCs w:val="23"/>
        </w:rPr>
        <w:t xml:space="preserve">The Battle of the Running Bulls  </w:t>
      </w:r>
      <w:r>
        <w:rPr>
          <w:rFonts w:ascii="Georgia" w:cs="Georgia" w:eastAsia="Georgia" w:hAnsi="Georgia"/>
          <w:color w:val="2A1410"/>
          <w:sz w:val="24"/>
          <w:szCs w:val="24"/>
        </w:rPr>
        <w:t xml:space="preserve">Police and company men tried to cut off the food supply. The riot that followed — named by the strikers — injured 16 workers and 11 policemen.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The turn  ·  </w:t>
      </w:r>
      <w:r>
        <w:rPr>
          <w:rFonts w:ascii="Georgia" w:cs="Georgia" w:eastAsia="Georgia" w:hAnsi="Georgia"/>
          <w:b/>
          <w:bCs/>
          <w:color w:val="5C2C2C"/>
          <w:sz w:val="23"/>
          <w:szCs w:val="23"/>
        </w:rPr>
        <w:t xml:space="preserve">FDR's Guard  </w:t>
      </w:r>
      <w:r>
        <w:rPr>
          <w:rFonts w:ascii="Georgia" w:cs="Georgia" w:eastAsia="Georgia" w:hAnsi="Georgia"/>
          <w:color w:val="2A1410"/>
          <w:sz w:val="24"/>
          <w:szCs w:val="24"/>
        </w:rPr>
        <w:t xml:space="preserve">Production collapsed from 50,000 cars in December to 125 in February. Governor Frank Murphy refused to break the strike by force, and Roosevelt sent the National Guard — </w:t>
      </w:r>
      <w:r>
        <w:rPr>
          <w:rFonts w:ascii="Georgia" w:cs="Georgia" w:eastAsia="Georgia" w:hAnsi="Georgia"/>
          <w:b/>
          <w:bCs/>
          <w:color w:val="2A1410"/>
          <w:sz w:val="24"/>
          <w:szCs w:val="24"/>
        </w:rPr>
        <w:t xml:space="preserve">but its guns were pointed at the police and hired goons, not the workers,</w:t>
      </w:r>
      <w:r>
        <w:rPr>
          <w:rFonts w:ascii="Georgia" w:cs="Georgia" w:eastAsia="Georgia" w:hAnsi="Georgia"/>
          <w:color w:val="2A1410"/>
          <w:sz w:val="24"/>
          <w:szCs w:val="24"/>
        </w:rPr>
        <w:t xml:space="preserve"> a clear warning to leave the strikers alone.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Feb 11, 1937  ·  </w:t>
      </w:r>
      <w:r>
        <w:rPr>
          <w:rFonts w:ascii="Georgia" w:cs="Georgia" w:eastAsia="Georgia" w:hAnsi="Georgia"/>
          <w:b/>
          <w:bCs/>
          <w:color w:val="5C2C2C"/>
          <w:sz w:val="23"/>
          <w:szCs w:val="23"/>
        </w:rPr>
        <w:t xml:space="preserve">The first big win  </w:t>
      </w:r>
      <w:r>
        <w:rPr>
          <w:rFonts w:ascii="Georgia" w:cs="Georgia" w:eastAsia="Georgia" w:hAnsi="Georgia"/>
          <w:color w:val="2A1410"/>
          <w:sz w:val="24"/>
          <w:szCs w:val="24"/>
        </w:rPr>
        <w:t xml:space="preserve">The 44-day strike ended when GM's president announced a $25 million raise. UAW membership leapt from 30,000 to half a million that year — the first major victory for organized labor in America.</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government said a family needed $1,600 to survive; GM paid $900 and spent $839,000 on thugs. What does that comparison tell you about who held power on the factory floor?</w:t>
      </w:r>
    </w:p>
    <w:p>
      <w:pPr>
        <w:pStyle w:val="ListParagraph"/>
        <w:numPr>
          <w:ilvl w:val="0"/>
          <w:numId w:val="2"/>
        </w:numPr>
        <w:spacing w:after="130" w:line="288"/>
      </w:pPr>
      <w:r>
        <w:rPr>
          <w:rFonts w:ascii="Georgia" w:cs="Georgia" w:eastAsia="Georgia" w:hAnsi="Georgia"/>
          <w:color w:val="2A1410"/>
          <w:sz w:val="24"/>
          <w:szCs w:val="24"/>
        </w:rPr>
        <w:t xml:space="preserve">Roosevelt sent the National Guard, but pointed its guns at the police rather than the strikers. How is that different from what Hoover did with the Bonus Army in "Stormy Weather" — and what had changed in between?</w:t>
      </w:r>
    </w:p>
    <w:p>
      <w:pPr>
        <w:pStyle w:val="ListParagraph"/>
        <w:numPr>
          <w:ilvl w:val="0"/>
          <w:numId w:val="2"/>
        </w:numPr>
        <w:spacing w:after="130" w:line="288"/>
      </w:pPr>
      <w:r>
        <w:rPr>
          <w:rFonts w:ascii="Georgia" w:cs="Georgia" w:eastAsia="Georgia" w:hAnsi="Georgia"/>
          <w:color w:val="2A1410"/>
          <w:sz w:val="24"/>
          <w:szCs w:val="24"/>
        </w:rPr>
        <w:t xml:space="preserve">The strike is called one of the most successful of the 20th century. Beyond the raise, what did the workers actually win?</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workers at Flint stayed inside the plant for 44 days.  </w:t>
      </w:r>
      <w:r>
        <w:rPr>
          <w:rFonts w:ascii="Georgia" w:cs="Georgia" w:eastAsia="Georgia" w:hAnsi="Georgia"/>
          <w:color w:val="2A1410"/>
          <w:sz w:val="24"/>
          <w:szCs w:val="24"/>
        </w:rPr>
        <w:t xml:space="preserve">What gives a group of ordinary people leverage against a giant like General Motors? Using the film, describe the sources of the strikers' power — and what they risked by using it. One good paragraph.</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ownership question — its sharpest 1930s test. </w:t>
      </w:r>
      <w:r>
        <w:rPr>
          <w:rFonts w:ascii="Georgia" w:cs="Georgia" w:eastAsia="Georgia" w:hAnsi="Georgia"/>
          <w:color w:val="2A1410"/>
          <w:sz w:val="24"/>
          <w:szCs w:val="24"/>
        </w:rPr>
        <w:t xml:space="preserve">Who controls the plant, and who owns the fruits of the work done inside it? For 44 days, the workers answered by occupying it.</w:t>
      </w:r>
    </w:p>
    <w:p>
      <w:pPr>
        <w:pStyle w:val="ListParagraph"/>
        <w:numPr>
          <w:ilvl w:val="0"/>
          <w:numId w:val="2"/>
        </w:numPr>
        <w:spacing w:after="130" w:line="288"/>
      </w:pPr>
      <w:r>
        <w:rPr>
          <w:rFonts w:ascii="Georgia" w:cs="Georgia" w:eastAsia="Georgia" w:hAnsi="Georgia"/>
          <w:b/>
          <w:bCs/>
          <w:color w:val="2A1410"/>
          <w:sz w:val="24"/>
          <w:szCs w:val="24"/>
        </w:rPr>
        <w:t xml:space="preserve">Watch first: </w:t>
      </w:r>
      <w:r>
        <w:rPr>
          <w:rFonts w:ascii="Georgia" w:cs="Georgia" w:eastAsia="Georgia" w:hAnsi="Georgia"/>
          <w:color w:val="2A1410"/>
          <w:sz w:val="24"/>
          <w:szCs w:val="24"/>
        </w:rPr>
        <w:t xml:space="preserve">“Stormy Weather,” where FDR affirms labor's right to organize. Flint is where that right meets the die-cast floor.</w:t>
      </w:r>
    </w:p>
    <w:p>
      <w:pPr>
        <w:pStyle w:val="ListParagraph"/>
        <w:numPr>
          <w:ilvl w:val="0"/>
          <w:numId w:val="2"/>
        </w:numPr>
        <w:spacing w:after="130" w:line="288"/>
      </w:pPr>
      <w:r>
        <w:rPr>
          <w:rFonts w:ascii="Georgia" w:cs="Georgia" w:eastAsia="Georgia" w:hAnsi="Georgia"/>
          <w:b/>
          <w:bCs/>
          <w:color w:val="2A1410"/>
          <w:sz w:val="24"/>
          <w:szCs w:val="24"/>
        </w:rPr>
        <w:t xml:space="preserve">A note on this step. </w:t>
      </w:r>
      <w:r>
        <w:rPr>
          <w:rFonts w:ascii="Georgia" w:cs="Georgia" w:eastAsia="Georgia" w:hAnsi="Georgia"/>
          <w:color w:val="2A1410"/>
          <w:sz w:val="24"/>
          <w:szCs w:val="24"/>
        </w:rPr>
        <w:t xml:space="preserve">This is a Supplement (Daily Dose, popular history — tier noted honestly), filling the labor moment Khan's articles pass over quickly.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2026-07-04T10:05:58.599Z</dcterms:created>
  <dcterms:modified xsi:type="dcterms:W3CDTF">2026-07-04T10:05:58.599Z</dcterms:modified>
</cp:coreProperties>
</file>

<file path=docProps/custom.xml><?xml version="1.0" encoding="utf-8"?>
<Properties xmlns="http://schemas.openxmlformats.org/officeDocument/2006/custom-properties" xmlns:vt="http://schemas.openxmlformats.org/officeDocument/2006/docPropsVTypes"/>
</file>