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320"/>
        <w:jc w:val="center"/>
      </w:pPr>
      <w:r>
        <w:rPr>
          <w:rFonts w:ascii="Georgia" w:cs="Georgia" w:eastAsia="Georgia" w:hAnsi="Georgia"/>
          <w:b/>
          <w:bCs/>
          <w:color w:val="4A2222"/>
          <w:sz w:val="40"/>
          <w:szCs w:val="40"/>
        </w:rPr>
        <w:t xml:space="preserve">The European Theater, 1942–1945</w:t>
      </w:r>
    </w:p>
    <w:p>
      <w:pPr>
        <w:spacing w:after="60"/>
        <w:jc w:val="center"/>
      </w:pPr>
      <w:r>
        <w:rPr>
          <w:rFonts w:ascii="Georgia" w:cs="Georgia" w:eastAsia="Georgia" w:hAnsi="Georgia"/>
          <w:i/>
          <w:iCs/>
          <w:color w:val="C08552"/>
          <w:sz w:val="26"/>
          <w:szCs w:val="26"/>
        </w:rPr>
        <w:t xml:space="preserve">The Annotated Khan Course · Track B · a grouped companion</w:t>
      </w:r>
    </w:p>
    <w:p>
      <w:pPr>
        <w:spacing w:after="220"/>
        <w:jc w:val="center"/>
      </w:pPr>
      <w:r>
        <w:rPr>
          <w:rFonts w:ascii="Georgia" w:cs="Georgia" w:eastAsia="Georgia" w:hAnsi="Georgia"/>
          <w:color w:val="5C2C2C"/>
          <w:sz w:val="19"/>
          <w:szCs w:val="19"/>
        </w:rPr>
        <w:t xml:space="preserve">U.S. History · Period 7 (1890–1945) · a grouped companion (four videos)</w:t>
      </w:r>
    </w:p>
    <w:p>
      <w:pPr>
        <w:pBdr>
          <w:bottom w:val="single" w:color="C08552" w:sz="8" w:space="1"/>
        </w:pBdr>
        <w:spacing w:after="200" w:before="60"/>
      </w:pPr>
      <w:r>
        <w:rPr>
          <w:rFonts w:ascii="Georgia" w:cs="Georgia" w:eastAsia="Georgia" w:hAnsi="Georgia"/>
          <w:color w:val="2A1410"/>
          <w:sz w:val="24"/>
          <w:szCs w:val="24"/>
        </w:rPr>
        <w:t xml:space="preserve"/>
      </w:r>
    </w:p>
    <w:p>
      <w:pPr>
        <w:pBdr>
          <w:bottom w:val="single" w:color="C08552" w:sz="4" w:space="4"/>
        </w:pBdr>
        <w:spacing w:after="140" w:before="300"/>
      </w:pPr>
      <w:r>
        <w:rPr>
          <w:rFonts w:ascii="Georgia" w:cs="Georgia" w:eastAsia="Georgia" w:hAnsi="Georgia"/>
          <w:b/>
          <w:bCs/>
          <w:color w:val="4A2222"/>
          <w:sz w:val="29"/>
          <w:szCs w:val="29"/>
        </w:rPr>
        <w:t xml:space="preserve">How to Read This</w:t>
      </w:r>
    </w:p>
    <w:p>
      <w:pPr>
        <w:spacing w:after="160" w:line="288"/>
      </w:pPr>
      <w:r>
        <w:rPr>
          <w:rFonts w:ascii="Georgia" w:cs="Georgia" w:eastAsia="Georgia" w:hAnsi="Georgia"/>
          <w:color w:val="2A1410"/>
          <w:sz w:val="24"/>
          <w:szCs w:val="24"/>
        </w:rPr>
        <w:t xml:space="preserve">This companion covers four Khan videos — "1942: Tide Turning in Europe," "1943: Axis Losing in Europe," "1944: Allies Advance in Europe," and "1945: End of World War II." Watch them in order. One note on the last: the 1945 video covers both theaters — here, follow its European half, through VE Day (roughly the first half); the Pacific companion picks up the rest. Notes are grouped by video.</w:t>
      </w:r>
    </w:p>
    <w:p>
      <w:pPr>
        <w:pBdr>
          <w:bottom w:val="single" w:color="C08552" w:sz="4" w:space="4"/>
        </w:pBdr>
        <w:spacing w:after="140" w:before="300"/>
      </w:pPr>
      <w:r>
        <w:rPr>
          <w:rFonts w:ascii="Georgia" w:cs="Georgia" w:eastAsia="Georgia" w:hAnsi="Georgia"/>
          <w:b/>
          <w:bCs/>
          <w:color w:val="4A2222"/>
          <w:sz w:val="29"/>
          <w:szCs w:val="29"/>
        </w:rPr>
        <w:t xml:space="preserve">What This Video Does</w:t>
      </w:r>
    </w:p>
    <w:p>
      <w:pPr>
        <w:spacing w:after="160" w:line="288"/>
      </w:pPr>
      <w:r>
        <w:rPr>
          <w:rFonts w:ascii="Georgia" w:cs="Georgia" w:eastAsia="Georgia" w:hAnsi="Georgia"/>
          <w:color w:val="2A1410"/>
          <w:sz w:val="24"/>
          <w:szCs w:val="24"/>
        </w:rPr>
        <w:t xml:space="preserve">How the tide turned in Europe and the war in the West was won. From the frozen ruin of Stalingrad to the beaches of Normandy to Hitler's bunker, these videos trace the Allied grind from near-defeat to victory — and, at Yalta, the first outlines of the Cold War to come.</w:t>
      </w:r>
    </w:p>
    <w:p>
      <w:pPr>
        <w:pBdr>
          <w:bottom w:val="single" w:color="C08552" w:sz="4" w:space="4"/>
        </w:pBdr>
        <w:spacing w:after="140" w:before="300"/>
      </w:pPr>
      <w:r>
        <w:rPr>
          <w:rFonts w:ascii="Georgia" w:cs="Georgia" w:eastAsia="Georgia" w:hAnsi="Georgia"/>
          <w:b/>
          <w:bCs/>
          <w:color w:val="4A2222"/>
          <w:sz w:val="29"/>
          <w:szCs w:val="29"/>
        </w:rPr>
        <w:t xml:space="preserve">In the Margins</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Video 1 · Stalingrad  ·  </w:t>
      </w:r>
      <w:r>
        <w:rPr>
          <w:rFonts w:ascii="Georgia" w:cs="Georgia" w:eastAsia="Georgia" w:hAnsi="Georgia"/>
          <w:b/>
          <w:bCs/>
          <w:color w:val="5C2C2C"/>
          <w:sz w:val="23"/>
          <w:szCs w:val="23"/>
        </w:rPr>
        <w:t xml:space="preserve">The turn in the East  </w:t>
      </w:r>
      <w:r>
        <w:rPr>
          <w:rFonts w:ascii="Georgia" w:cs="Georgia" w:eastAsia="Georgia" w:hAnsi="Georgia"/>
          <w:color w:val="2A1410"/>
          <w:sz w:val="24"/>
          <w:szCs w:val="24"/>
        </w:rPr>
        <w:t xml:space="preserve">Hitler's invasion of the USSR bogged down, and by August 1942 the Germans reached Stalingrad — the start of one of history's bloodiest battles. The city was reduced to rubble, and the German army was broken there by early 1943.</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Video 1 · N. Africa  ·  </w:t>
      </w:r>
      <w:r>
        <w:rPr>
          <w:rFonts w:ascii="Georgia" w:cs="Georgia" w:eastAsia="Georgia" w:hAnsi="Georgia"/>
          <w:b/>
          <w:bCs/>
          <w:color w:val="5C2C2C"/>
          <w:sz w:val="23"/>
          <w:szCs w:val="23"/>
        </w:rPr>
        <w:t xml:space="preserve">A springboard  </w:t>
      </w:r>
      <w:r>
        <w:rPr>
          <w:rFonts w:ascii="Georgia" w:cs="Georgia" w:eastAsia="Georgia" w:hAnsi="Georgia"/>
          <w:color w:val="2A1410"/>
          <w:sz w:val="24"/>
          <w:szCs w:val="24"/>
        </w:rPr>
        <w:t xml:space="preserve">The Allies gained the upper hand in North Africa — guarding the vital Suez Canal — as U.S. and British forces landed in Morocco and Algeria, giving them a base to invade Europe from the south.</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Video 2 · 1943  ·  </w:t>
      </w:r>
      <w:r>
        <w:rPr>
          <w:rFonts w:ascii="Georgia" w:cs="Georgia" w:eastAsia="Georgia" w:hAnsi="Georgia"/>
          <w:b/>
          <w:bCs/>
          <w:color w:val="5C2C2C"/>
          <w:sz w:val="23"/>
          <w:szCs w:val="23"/>
        </w:rPr>
        <w:t xml:space="preserve">The squeeze  </w:t>
      </w:r>
      <w:r>
        <w:rPr>
          <w:rFonts w:ascii="Georgia" w:cs="Georgia" w:eastAsia="Georgia" w:hAnsi="Georgia"/>
          <w:color w:val="2A1410"/>
          <w:sz w:val="24"/>
          <w:szCs w:val="24"/>
        </w:rPr>
        <w:t xml:space="preserve">The Soviets destroyed Germany's last great eastern offensive at Kursk and began driving west. The Allies took Sicily and landed in Italy; Italians deposed Mussolini and surrendered — though German troops fought on up the peninsula. American bombers began pounding Germany itself.</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Video 3 · June 6, 1944  ·  </w:t>
      </w:r>
      <w:r>
        <w:rPr>
          <w:rFonts w:ascii="Georgia" w:cs="Georgia" w:eastAsia="Georgia" w:hAnsi="Georgia"/>
          <w:b/>
          <w:bCs/>
          <w:color w:val="5C2C2C"/>
          <w:sz w:val="23"/>
          <w:szCs w:val="23"/>
        </w:rPr>
        <w:t xml:space="preserve">D-Day  </w:t>
      </w:r>
      <w:r>
        <w:rPr>
          <w:rFonts w:ascii="Georgia" w:cs="Georgia" w:eastAsia="Georgia" w:hAnsi="Georgia"/>
          <w:color w:val="2A1410"/>
          <w:sz w:val="24"/>
          <w:szCs w:val="24"/>
        </w:rPr>
        <w:t xml:space="preserve">After liberating Rome, the Allies launched the largest amphibious invasion in history at Normandy, opening the long-awaited western front. Paris was freed in August. Germany answered with the first rocket weapons, the V-1 and V-2.</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Video 3 · December  ·  </w:t>
      </w:r>
      <w:r>
        <w:rPr>
          <w:rFonts w:ascii="Georgia" w:cs="Georgia" w:eastAsia="Georgia" w:hAnsi="Georgia"/>
          <w:b/>
          <w:bCs/>
          <w:color w:val="5C2C2C"/>
          <w:sz w:val="23"/>
          <w:szCs w:val="23"/>
        </w:rPr>
        <w:t xml:space="preserve">The last gasp  </w:t>
      </w:r>
      <w:r>
        <w:rPr>
          <w:rFonts w:ascii="Georgia" w:cs="Georgia" w:eastAsia="Georgia" w:hAnsi="Georgia"/>
          <w:color w:val="2A1410"/>
          <w:sz w:val="24"/>
          <w:szCs w:val="24"/>
        </w:rPr>
        <w:t xml:space="preserve">In December 1944 Germany mounted a final counter-offensive in the Ardennes — the Battle of the Bulge, the bloodiest single battle for American troops, nearly 20,000 killed. It was their last hurrah; the Allies closed in from west, east, and south.</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Video 4 · February 1945  ·  </w:t>
      </w:r>
      <w:r>
        <w:rPr>
          <w:rFonts w:ascii="Georgia" w:cs="Georgia" w:eastAsia="Georgia" w:hAnsi="Georgia"/>
          <w:b/>
          <w:bCs/>
          <w:color w:val="5C2C2C"/>
          <w:sz w:val="23"/>
          <w:szCs w:val="23"/>
        </w:rPr>
        <w:t xml:space="preserve">Yalta  </w:t>
      </w:r>
      <w:r>
        <w:rPr>
          <w:rFonts w:ascii="Georgia" w:cs="Georgia" w:eastAsia="Georgia" w:hAnsi="Georgia"/>
          <w:b/>
          <w:bCs/>
          <w:color w:val="2A1410"/>
          <w:sz w:val="24"/>
          <w:szCs w:val="24"/>
        </w:rPr>
        <w:t xml:space="preserve">The Cold War's seed. </w:t>
      </w:r>
      <w:r>
        <w:rPr>
          <w:rFonts w:ascii="Georgia" w:cs="Georgia" w:eastAsia="Georgia" w:hAnsi="Georgia"/>
          <w:color w:val="2A1410"/>
          <w:sz w:val="24"/>
          <w:szCs w:val="24"/>
        </w:rPr>
        <w:t xml:space="preserve">With victory certain, the Big Three — Roosevelt, Churchill, Stalin — met at Yalta to divide postwar Europe and decide Germany's fate. The rivalries planted here will define the next fifty years.</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Video 4 · April–May  ·  </w:t>
      </w:r>
      <w:r>
        <w:rPr>
          <w:rFonts w:ascii="Georgia" w:cs="Georgia" w:eastAsia="Georgia" w:hAnsi="Georgia"/>
          <w:b/>
          <w:bCs/>
          <w:color w:val="5C2C2C"/>
          <w:sz w:val="23"/>
          <w:szCs w:val="23"/>
        </w:rPr>
        <w:t xml:space="preserve">VE Day  </w:t>
      </w:r>
      <w:r>
        <w:rPr>
          <w:rFonts w:ascii="Georgia" w:cs="Georgia" w:eastAsia="Georgia" w:hAnsi="Georgia"/>
          <w:color w:val="2A1410"/>
          <w:sz w:val="24"/>
          <w:szCs w:val="24"/>
        </w:rPr>
        <w:t xml:space="preserve">Allied firebombing devastated Hamburg and Dresden; the Soviets took Berlin; Hitler killed himself on April 30; and on May 8 — VE Day — the war in Europe ended. But it still raged in the Pacific.</w:t>
      </w:r>
    </w:p>
    <w:p>
      <w:pPr>
        <w:pBdr>
          <w:bottom w:val="single" w:color="C08552" w:sz="8" w:space="1"/>
        </w:pBdr>
        <w:spacing w:after="200" w:before="60"/>
      </w:pPr>
      <w:r>
        <w:rPr>
          <w:rFonts w:ascii="Georgia" w:cs="Georgia" w:eastAsia="Georgia" w:hAnsi="Georgia"/>
          <w:color w:val="2A1410"/>
          <w:sz w:val="24"/>
          <w:szCs w:val="24"/>
        </w:rPr>
        <w:t xml:space="preserve"/>
      </w:r>
    </w:p>
    <w:p>
      <w:pPr>
        <w:pBdr>
          <w:bottom w:val="single" w:color="C08552" w:sz="4" w:space="4"/>
        </w:pBdr>
        <w:spacing w:after="140" w:before="300"/>
      </w:pPr>
      <w:r>
        <w:rPr>
          <w:rFonts w:ascii="Georgia" w:cs="Georgia" w:eastAsia="Georgia" w:hAnsi="Georgia"/>
          <w:b/>
          <w:bCs/>
          <w:color w:val="4A2222"/>
          <w:sz w:val="29"/>
          <w:szCs w:val="29"/>
        </w:rPr>
        <w:t xml:space="preserve">After You Watch — Questions to Sit With</w:t>
      </w:r>
    </w:p>
    <w:p>
      <w:pPr>
        <w:pStyle w:val="ListParagraph"/>
        <w:numPr>
          <w:ilvl w:val="0"/>
          <w:numId w:val="2"/>
        </w:numPr>
        <w:spacing w:after="130" w:line="288"/>
      </w:pPr>
      <w:r>
        <w:rPr>
          <w:rFonts w:ascii="Georgia" w:cs="Georgia" w:eastAsia="Georgia" w:hAnsi="Georgia"/>
          <w:color w:val="2A1410"/>
          <w:sz w:val="24"/>
          <w:szCs w:val="24"/>
        </w:rPr>
        <w:t xml:space="preserve">Stalingrad (1942–43) and D-Day (1944) are both called turning points. What is the difference between the war turning and the war being won?</w:t>
      </w:r>
    </w:p>
    <w:p>
      <w:pPr>
        <w:pStyle w:val="ListParagraph"/>
        <w:numPr>
          <w:ilvl w:val="0"/>
          <w:numId w:val="2"/>
        </w:numPr>
        <w:spacing w:after="130" w:line="288"/>
      </w:pPr>
      <w:r>
        <w:rPr>
          <w:rFonts w:ascii="Georgia" w:cs="Georgia" w:eastAsia="Georgia" w:hAnsi="Georgia"/>
          <w:color w:val="2A1410"/>
          <w:sz w:val="24"/>
          <w:szCs w:val="24"/>
        </w:rPr>
        <w:t xml:space="preserve">The Allies firebombed Dresden and Hamburg, killing huge numbers of civilians, when victory was already likely. Was that justified? What would you need to know to decide?</w:t>
      </w:r>
    </w:p>
    <w:p>
      <w:pPr>
        <w:pStyle w:val="ListParagraph"/>
        <w:numPr>
          <w:ilvl w:val="0"/>
          <w:numId w:val="2"/>
        </w:numPr>
        <w:spacing w:after="130" w:line="288"/>
      </w:pPr>
      <w:r>
        <w:rPr>
          <w:rFonts w:ascii="Georgia" w:cs="Georgia" w:eastAsia="Georgia" w:hAnsi="Georgia"/>
          <w:color w:val="2A1410"/>
          <w:sz w:val="24"/>
          <w:szCs w:val="24"/>
        </w:rPr>
        <w:t xml:space="preserve">At Yalta the victors divided Europe before the war was even over. Why might allies begin competing with each other before the common enemy is beaten?</w:t>
      </w:r>
    </w:p>
    <w:p>
      <w:pPr>
        <w:pBdr>
          <w:bottom w:val="single" w:color="C08552" w:sz="4" w:space="4"/>
        </w:pBdr>
        <w:spacing w:after="140" w:before="300"/>
      </w:pPr>
      <w:r>
        <w:rPr>
          <w:rFonts w:ascii="Georgia" w:cs="Georgia" w:eastAsia="Georgia" w:hAnsi="Georgia"/>
          <w:b/>
          <w:bCs/>
          <w:color w:val="4A2222"/>
          <w:sz w:val="29"/>
          <w:szCs w:val="29"/>
        </w:rPr>
        <w:t xml:space="preserve">An Invitation to Write</w:t>
      </w:r>
    </w:p>
    <w:p>
      <w:pPr>
        <w:pBdr>
          <w:left w:val="single" w:color="6E7E66" w:sz="20" w:space="18"/>
        </w:pBdr>
        <w:spacing w:after="160" w:before="90" w:line="300"/>
        <w:ind w:left="360" w:right="140"/>
      </w:pPr>
      <w:r>
        <w:rPr>
          <w:rFonts w:ascii="Georgia" w:cs="Georgia" w:eastAsia="Georgia" w:hAnsi="Georgia"/>
          <w:b/>
          <w:bCs/>
          <w:i/>
          <w:iCs/>
          <w:color w:val="5C2C2C"/>
          <w:sz w:val="24"/>
          <w:szCs w:val="24"/>
        </w:rPr>
        <w:t xml:space="preserve">At Yalta in February 1945, three men sat down to divide a continent.  </w:t>
      </w:r>
      <w:r>
        <w:rPr>
          <w:rFonts w:ascii="Georgia" w:cs="Georgia" w:eastAsia="Georgia" w:hAnsi="Georgia"/>
          <w:color w:val="2A1410"/>
          <w:sz w:val="24"/>
          <w:szCs w:val="24"/>
        </w:rPr>
        <w:t xml:space="preserve">The alliance of the U.S., Britain, and the USSR won the war — and then split into the Cold War almost immediately. Using Yalta, write about why partners who share an enemy can become rivals once that enemy is gone. One paragraph.</w:t>
      </w:r>
    </w:p>
    <w:p>
      <w:pPr>
        <w:pBdr>
          <w:bottom w:val="single" w:color="C08552" w:sz="4" w:space="4"/>
        </w:pBdr>
        <w:spacing w:after="140" w:before="300"/>
      </w:pPr>
      <w:r>
        <w:rPr>
          <w:rFonts w:ascii="Georgia" w:cs="Georgia" w:eastAsia="Georgia" w:hAnsi="Georgia"/>
          <w:b/>
          <w:bCs/>
          <w:color w:val="4A2222"/>
          <w:sz w:val="29"/>
          <w:szCs w:val="29"/>
        </w:rPr>
        <w:t xml:space="preserve">Where This Connects</w:t>
      </w:r>
    </w:p>
    <w:p>
      <w:pPr>
        <w:pStyle w:val="ListParagraph"/>
        <w:numPr>
          <w:ilvl w:val="0"/>
          <w:numId w:val="2"/>
        </w:numPr>
        <w:spacing w:after="130" w:line="288"/>
      </w:pPr>
      <w:r>
        <w:rPr>
          <w:rFonts w:ascii="Georgia" w:cs="Georgia" w:eastAsia="Georgia" w:hAnsi="Georgia"/>
          <w:b/>
          <w:bCs/>
          <w:color w:val="2A1410"/>
          <w:sz w:val="24"/>
          <w:szCs w:val="24"/>
        </w:rPr>
        <w:t xml:space="preserve">The throughline forward. </w:t>
      </w:r>
      <w:r>
        <w:rPr>
          <w:rFonts w:ascii="Georgia" w:cs="Georgia" w:eastAsia="Georgia" w:hAnsi="Georgia"/>
          <w:color w:val="2A1410"/>
          <w:sz w:val="24"/>
          <w:szCs w:val="24"/>
        </w:rPr>
        <w:t xml:space="preserve">Yalta is where World War II hands off to the Cold War. You will pick up that thread in the bridge “Postwar Diplomacy.”</w:t>
      </w:r>
    </w:p>
    <w:p>
      <w:pPr>
        <w:pStyle w:val="ListParagraph"/>
        <w:numPr>
          <w:ilvl w:val="0"/>
          <w:numId w:val="2"/>
        </w:numPr>
        <w:spacing w:after="130" w:line="288"/>
      </w:pPr>
      <w:r>
        <w:rPr>
          <w:rFonts w:ascii="Georgia" w:cs="Georgia" w:eastAsia="Georgia" w:hAnsi="Georgia"/>
          <w:b/>
          <w:bCs/>
          <w:color w:val="2A1410"/>
          <w:sz w:val="24"/>
          <w:szCs w:val="24"/>
        </w:rPr>
        <w:t xml:space="preserve">The other half of the war: </w:t>
      </w:r>
      <w:r>
        <w:rPr>
          <w:rFonts w:ascii="Georgia" w:cs="Georgia" w:eastAsia="Georgia" w:hAnsi="Georgia"/>
          <w:color w:val="2A1410"/>
          <w:sz w:val="24"/>
          <w:szCs w:val="24"/>
        </w:rPr>
        <w:t xml:space="preserve">“The Pacific Theater” — and the second half of the 1945 video — carries the war to its atomic end.</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08552" w:sz="4" w:space="6"/>
      </w:pBdr>
      <w:tabs>
        <w:tab w:val="right" w:pos="9360"/>
      </w:tabs>
      <w:spacing w:before="80"/>
    </w:pPr>
    <w:r>
      <w:rPr>
        <w:rFonts w:ascii="Georgia" w:cs="Georgia" w:eastAsia="Georgia" w:hAnsi="Georgia"/>
        <w:color w:val="5C2C2C"/>
        <w:sz w:val="18"/>
        <w:szCs w:val="18"/>
      </w:rPr>
      <w:t xml:space="preserve">The People’s Share  ·  thepeoplesshare.org  ·  2026</w:t>
    </w:r>
    <w:r>
      <w:rPr>
        <w:rFonts w:ascii="Georgia" w:cs="Georgia" w:eastAsia="Georgia" w:hAnsi="Georgia"/>
        <w:sz w:val="18"/>
        <w:szCs w:val="18"/>
      </w:rPr>
      <w:t xml:space="preserve">	</w:t>
    </w:r>
    <w:r>
      <w:rPr>
        <w:rFonts w:ascii="Georgia" w:cs="Georgia" w:eastAsia="Georgia" w:hAnsi="Georgia"/>
        <w:color w:val="5C2C2C"/>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2026-07-04T21:02:42.778Z</dcterms:created>
  <dcterms:modified xsi:type="dcterms:W3CDTF">2026-07-04T21:02:42.778Z</dcterms:modified>
</cp:coreProperties>
</file>

<file path=docProps/custom.xml><?xml version="1.0" encoding="utf-8"?>
<Properties xmlns="http://schemas.openxmlformats.org/officeDocument/2006/custom-properties" xmlns:vt="http://schemas.openxmlformats.org/officeDocument/2006/docPropsVTypes"/>
</file>