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Vietnam War</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Step 12 of 15  ·  about 18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video on Khan Academy first, then keep this page open beside it. One thing to know before you start: this video plays as a single continuous narration, so the timecodes in the margins are approximate — they mark roughly where each moment falls, not the exact second. Pause near them, not on them. Nothing here is graded;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This is the war that breaks American confidence — the hinge the whole Period turns on. Like the Korea video, it comes from Khan’s World History course, so it starts where the story really starts: with French colonialism, not with American troops. Watch for one thing above all: the moment when a war against colonialism gets reclassified, in American eyes, as a war against communism. That reclassification — seeing Ho Chi Minh only as a communist and never as a nationalist — is the mistake everything else flows from. The video is long and doesn’t flinch; some of it is hard.</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0:20  ·  </w:t>
      </w:r>
      <w:r>
        <w:rPr>
          <w:rFonts w:ascii="Georgia" w:cs="Georgia" w:eastAsia="Georgia" w:hAnsi="Georgia"/>
          <w:b/>
          <w:bCs/>
          <w:color w:val="5C2C2C"/>
          <w:sz w:val="23"/>
          <w:szCs w:val="23"/>
        </w:rPr>
        <w:t xml:space="preserve">It begins as colonialism  </w:t>
      </w:r>
      <w:r>
        <w:rPr>
          <w:rFonts w:ascii="Georgia" w:cs="Georgia" w:eastAsia="Georgia" w:hAnsi="Georgia"/>
          <w:color w:val="2A1410"/>
          <w:sz w:val="24"/>
          <w:szCs w:val="24"/>
        </w:rPr>
        <w:t xml:space="preserve">France colonized Vietnam, Laos, and Cambodia — “French Indochina” — from the late 1800s. Start here. The Vietnamese fight first for independence from France, long before the US arrives.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Ho Chi Minh: two things at once  </w:t>
      </w:r>
      <w:r>
        <w:rPr>
          <w:rFonts w:ascii="Georgia" w:cs="Georgia" w:eastAsia="Georgia" w:hAnsi="Georgia"/>
          <w:color w:val="2A1410"/>
          <w:sz w:val="24"/>
          <w:szCs w:val="24"/>
        </w:rPr>
        <w:t xml:space="preserve">The Viet Minh under Ho Chi Minh were </w:t>
      </w:r>
      <w:r>
        <w:rPr>
          <w:rFonts w:ascii="Georgia" w:cs="Georgia" w:eastAsia="Georgia" w:hAnsi="Georgia"/>
          <w:b/>
          <w:bCs/>
          <w:color w:val="2A1410"/>
          <w:sz w:val="24"/>
          <w:szCs w:val="24"/>
        </w:rPr>
        <w:t xml:space="preserve">both</w:t>
      </w:r>
      <w:r>
        <w:rPr>
          <w:rFonts w:ascii="Georgia" w:cs="Georgia" w:eastAsia="Georgia" w:hAnsi="Georgia"/>
          <w:color w:val="2A1410"/>
          <w:sz w:val="24"/>
          <w:szCs w:val="24"/>
        </w:rPr>
        <w:t xml:space="preserve"> a national-liberation movement </w:t>
      </w:r>
      <w:r>
        <w:rPr>
          <w:rFonts w:ascii="Georgia" w:cs="Georgia" w:eastAsia="Georgia" w:hAnsi="Georgia"/>
          <w:b/>
          <w:bCs/>
          <w:color w:val="2A1410"/>
          <w:sz w:val="24"/>
          <w:szCs w:val="24"/>
        </w:rPr>
        <w:t xml:space="preserve">and</w:t>
      </w:r>
      <w:r>
        <w:rPr>
          <w:rFonts w:ascii="Georgia" w:cs="Georgia" w:eastAsia="Georgia" w:hAnsi="Georgia"/>
          <w:color w:val="2A1410"/>
          <w:sz w:val="24"/>
          <w:szCs w:val="24"/>
        </w:rPr>
        <w:t xml:space="preserve"> communist. Hold both facts together, because American policy will insist on seeing only the second. That refusal to see the nationalism is the tragedy in miniature.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The French return; the First Indochina War  </w:t>
      </w:r>
      <w:r>
        <w:rPr>
          <w:rFonts w:ascii="Georgia" w:cs="Georgia" w:eastAsia="Georgia" w:hAnsi="Georgia"/>
          <w:color w:val="2A1410"/>
          <w:sz w:val="24"/>
          <w:szCs w:val="24"/>
        </w:rPr>
        <w:t xml:space="preserve">After World War II, France tries to reclaim its colony and war follows. The US will inherit France’s losing position — stepping into a colonial war and calling it something else.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Geneva, 1954: the 17th parallel  </w:t>
      </w:r>
      <w:r>
        <w:rPr>
          <w:rFonts w:ascii="Georgia" w:cs="Georgia" w:eastAsia="Georgia" w:hAnsi="Georgia"/>
          <w:color w:val="2A1410"/>
          <w:sz w:val="24"/>
          <w:szCs w:val="24"/>
        </w:rPr>
        <w:t xml:space="preserve">A conference splits Vietnam at the 17th parallel — again meant as temporary, pending elections that never happen. Around 900,000 people, mostly Catholics, move south. (Notice the echo of Korea: another “temporary” line that hardens.)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6:30  ·  </w:t>
      </w:r>
      <w:r>
        <w:rPr>
          <w:rFonts w:ascii="Georgia" w:cs="Georgia" w:eastAsia="Georgia" w:hAnsi="Georgia"/>
          <w:b/>
          <w:bCs/>
          <w:color w:val="5C2C2C"/>
          <w:sz w:val="23"/>
          <w:szCs w:val="23"/>
        </w:rPr>
        <w:t xml:space="preserve">Diem, containment, and the dominoes  </w:t>
      </w:r>
      <w:r>
        <w:rPr>
          <w:rFonts w:ascii="Georgia" w:cs="Georgia" w:eastAsia="Georgia" w:hAnsi="Georgia"/>
          <w:color w:val="2A1410"/>
          <w:sz w:val="24"/>
          <w:szCs w:val="24"/>
        </w:rPr>
        <w:t xml:space="preserve">The US backs Ngo Dinh Diem in the south — anti-communist, but corrupt and autocratic. Two ideas drive US involvement: </w:t>
      </w:r>
      <w:r>
        <w:rPr>
          <w:rFonts w:ascii="Georgia" w:cs="Georgia" w:eastAsia="Georgia" w:hAnsi="Georgia"/>
          <w:b/>
          <w:bCs/>
          <w:color w:val="2A1410"/>
          <w:sz w:val="24"/>
          <w:szCs w:val="24"/>
        </w:rPr>
        <w:t xml:space="preserve">containment</w:t>
      </w:r>
      <w:r>
        <w:rPr>
          <w:rFonts w:ascii="Georgia" w:cs="Georgia" w:eastAsia="Georgia" w:hAnsi="Georgia"/>
          <w:color w:val="2A1410"/>
          <w:sz w:val="24"/>
          <w:szCs w:val="24"/>
        </w:rPr>
        <w:t xml:space="preserve"> (from the Origins video) and the </w:t>
      </w:r>
      <w:r>
        <w:rPr>
          <w:rFonts w:ascii="Georgia" w:cs="Georgia" w:eastAsia="Georgia" w:hAnsi="Georgia"/>
          <w:b/>
          <w:bCs/>
          <w:color w:val="2A1410"/>
          <w:sz w:val="24"/>
          <w:szCs w:val="24"/>
        </w:rPr>
        <w:t xml:space="preserve">domino theory</w:t>
      </w:r>
      <w:r>
        <w:rPr>
          <w:rFonts w:ascii="Georgia" w:cs="Georgia" w:eastAsia="Georgia" w:hAnsi="Georgia"/>
          <w:color w:val="2A1410"/>
          <w:sz w:val="24"/>
          <w:szCs w:val="24"/>
        </w:rPr>
        <w:t xml:space="preserve"> — if one country falls, the neighbors fall too. Both will be tested here, and one will fail.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8:00  ·  </w:t>
      </w:r>
      <w:r>
        <w:rPr>
          <w:rFonts w:ascii="Georgia" w:cs="Georgia" w:eastAsia="Georgia" w:hAnsi="Georgia"/>
          <w:b/>
          <w:bCs/>
          <w:color w:val="5C2C2C"/>
          <w:sz w:val="23"/>
          <w:szCs w:val="23"/>
        </w:rPr>
        <w:t xml:space="preserve">The Viet Cong: a second war inside the first  </w:t>
      </w:r>
      <w:r>
        <w:rPr>
          <w:rFonts w:ascii="Georgia" w:cs="Georgia" w:eastAsia="Georgia" w:hAnsi="Georgia"/>
          <w:color w:val="2A1410"/>
          <w:sz w:val="24"/>
          <w:szCs w:val="24"/>
        </w:rPr>
        <w:t xml:space="preserve">A southern insurgency sympathetic to the North rises against Diem. Now the South is fighting two enemies at once — the North’s army and a guerrilla movement in its own villages. This is why the war never has a clear front line.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10:00  ·  </w:t>
      </w:r>
      <w:r>
        <w:rPr>
          <w:rFonts w:ascii="Georgia" w:cs="Georgia" w:eastAsia="Georgia" w:hAnsi="Georgia"/>
          <w:b/>
          <w:bCs/>
          <w:color w:val="5C2C2C"/>
          <w:sz w:val="23"/>
          <w:szCs w:val="23"/>
        </w:rPr>
        <w:t xml:space="preserve">1963: Diem falls  </w:t>
      </w:r>
      <w:r>
        <w:rPr>
          <w:rFonts w:ascii="Georgia" w:cs="Georgia" w:eastAsia="Georgia" w:hAnsi="Georgia"/>
          <w:color w:val="2A1410"/>
          <w:sz w:val="24"/>
          <w:szCs w:val="24"/>
        </w:rPr>
        <w:t xml:space="preserve">Diem persecutes Buddhists — storming temples — and is assassinated. What follows is a revolving door of unstable governments. The US is now propping up a South Vietnam that can barely hold itself together.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11:30  ·  </w:t>
      </w:r>
      <w:r>
        <w:rPr>
          <w:rFonts w:ascii="Georgia" w:cs="Georgia" w:eastAsia="Georgia" w:hAnsi="Georgia"/>
          <w:b/>
          <w:bCs/>
          <w:color w:val="5C2C2C"/>
          <w:sz w:val="23"/>
          <w:szCs w:val="23"/>
        </w:rPr>
        <w:t xml:space="preserve">The Gulf of Tonkin, 1964  </w:t>
      </w:r>
      <w:r>
        <w:rPr>
          <w:rFonts w:ascii="Georgia" w:cs="Georgia" w:eastAsia="Georgia" w:hAnsi="Georgia"/>
          <w:color w:val="2A1410"/>
          <w:sz w:val="24"/>
          <w:szCs w:val="24"/>
        </w:rPr>
        <w:t xml:space="preserve">Name this one plainly. A “very suspect” naval incident — which likely never happened as reported — becomes the </w:t>
      </w:r>
      <w:r>
        <w:rPr>
          <w:rFonts w:ascii="Georgia" w:cs="Georgia" w:eastAsia="Georgia" w:hAnsi="Georgia"/>
          <w:b/>
          <w:bCs/>
          <w:color w:val="2A1410"/>
          <w:sz w:val="24"/>
          <w:szCs w:val="24"/>
        </w:rPr>
        <w:t xml:space="preserve">Gulf of Tonkin Resolution</w:t>
      </w:r>
      <w:r>
        <w:rPr>
          <w:rFonts w:ascii="Georgia" w:cs="Georgia" w:eastAsia="Georgia" w:hAnsi="Georgia"/>
          <w:color w:val="2A1410"/>
          <w:sz w:val="24"/>
          <w:szCs w:val="24"/>
        </w:rPr>
        <w:t xml:space="preserve">, handing Lyndon Johnson the authority to turn advising into full-scale war. The war escalated on a pretext, and the narrator says so.</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13:30  ·  </w:t>
      </w:r>
      <w:r>
        <w:rPr>
          <w:rFonts w:ascii="Georgia" w:cs="Georgia" w:eastAsia="Georgia" w:hAnsi="Georgia"/>
          <w:b/>
          <w:bCs/>
          <w:color w:val="5C2C2C"/>
          <w:sz w:val="23"/>
          <w:szCs w:val="23"/>
        </w:rPr>
        <w:t xml:space="preserve">Tet, 1968: the turning point  </w:t>
      </w:r>
      <w:r>
        <w:rPr>
          <w:rFonts w:ascii="Georgia" w:cs="Georgia" w:eastAsia="Georgia" w:hAnsi="Georgia"/>
          <w:color w:val="2A1410"/>
          <w:sz w:val="24"/>
          <w:szCs w:val="24"/>
        </w:rPr>
        <w:t xml:space="preserve">The Viet Cong launch a massive coordinated attack across the South. Militarily it fails; </w:t>
      </w:r>
      <w:r>
        <w:rPr>
          <w:rFonts w:ascii="Georgia" w:cs="Georgia" w:eastAsia="Georgia" w:hAnsi="Georgia"/>
          <w:i/>
          <w:iCs/>
          <w:color w:val="2A1410"/>
          <w:sz w:val="24"/>
          <w:szCs w:val="24"/>
        </w:rPr>
        <w:t xml:space="preserve">politically it wins.</w:t>
      </w:r>
      <w:r>
        <w:rPr>
          <w:rFonts w:ascii="Georgia" w:cs="Georgia" w:eastAsia="Georgia" w:hAnsi="Georgia"/>
          <w:color w:val="2A1410"/>
          <w:sz w:val="24"/>
          <w:szCs w:val="24"/>
        </w:rPr>
        <w:t xml:space="preserve"> Johnson had told Americans victory was near; Tet made that impossible to believe. Public trust starts to collapse here.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14:30  ·  </w:t>
      </w:r>
      <w:r>
        <w:rPr>
          <w:rFonts w:ascii="Georgia" w:cs="Georgia" w:eastAsia="Georgia" w:hAnsi="Georgia"/>
          <w:b/>
          <w:bCs/>
          <w:color w:val="5C2C2C"/>
          <w:sz w:val="23"/>
          <w:szCs w:val="23"/>
        </w:rPr>
        <w:t xml:space="preserve">My Lai  </w:t>
      </w:r>
      <w:r>
        <w:rPr>
          <w:rFonts w:ascii="Georgia" w:cs="Georgia" w:eastAsia="Georgia" w:hAnsi="Georgia"/>
          <w:color w:val="2A1410"/>
          <w:sz w:val="24"/>
          <w:szCs w:val="24"/>
        </w:rPr>
        <w:t xml:space="preserve">US soldiers massacre a village of women and children; the few who tried to stop it were treated as traitors, and only one man served time. The video doesn’t look away, and you shouldn’t either. This is the moral floor of the war giving way.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15:30  ·  </w:t>
      </w:r>
      <w:r>
        <w:rPr>
          <w:rFonts w:ascii="Georgia" w:cs="Georgia" w:eastAsia="Georgia" w:hAnsi="Georgia"/>
          <w:b/>
          <w:bCs/>
          <w:color w:val="5C2C2C"/>
          <w:sz w:val="23"/>
          <w:szCs w:val="23"/>
        </w:rPr>
        <w:t xml:space="preserve">The Pentagon Papers, 1971  </w:t>
      </w:r>
      <w:r>
        <w:rPr>
          <w:rFonts w:ascii="Georgia" w:cs="Georgia" w:eastAsia="Georgia" w:hAnsi="Georgia"/>
          <w:color w:val="2A1410"/>
          <w:sz w:val="24"/>
          <w:szCs w:val="24"/>
        </w:rPr>
        <w:t xml:space="preserve">Leaked documents show the government had lied to Congress and the public for years — including hiding a secret bombing war in Laos and Cambodia along the Ho Chi Minh Trail. The gap between what people were told and what was true becomes undeniable.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16:15  ·  </w:t>
      </w:r>
      <w:r>
        <w:rPr>
          <w:rFonts w:ascii="Georgia" w:cs="Georgia" w:eastAsia="Georgia" w:hAnsi="Georgia"/>
          <w:b/>
          <w:bCs/>
          <w:color w:val="5C2C2C"/>
          <w:sz w:val="23"/>
          <w:szCs w:val="23"/>
        </w:rPr>
        <w:t xml:space="preserve">Nixon, Paris, and the fall of Saigon  </w:t>
      </w:r>
      <w:r>
        <w:rPr>
          <w:rFonts w:ascii="Georgia" w:cs="Georgia" w:eastAsia="Georgia" w:hAnsi="Georgia"/>
          <w:color w:val="2A1410"/>
          <w:sz w:val="24"/>
          <w:szCs w:val="24"/>
        </w:rPr>
        <w:t xml:space="preserve">Nixon’s goal is to leave “without an official defeat.” The 1973 Paris Accords let the US withdraw; in 1975 the North overruns the South and Saigon becomes Ho Chi Minh City. The South’s president flees with fifteen tons of luggage and millions in gold.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17:20  ·  </w:t>
      </w:r>
      <w:r>
        <w:rPr>
          <w:rFonts w:ascii="Georgia" w:cs="Georgia" w:eastAsia="Georgia" w:hAnsi="Georgia"/>
          <w:b/>
          <w:bCs/>
          <w:color w:val="5C2C2C"/>
          <w:sz w:val="23"/>
          <w:szCs w:val="23"/>
        </w:rPr>
        <w:t xml:space="preserve">The cost, and the reckoning  </w:t>
      </w:r>
      <w:r>
        <w:rPr>
          <w:rFonts w:ascii="Georgia" w:cs="Georgia" w:eastAsia="Georgia" w:hAnsi="Georgia"/>
          <w:color w:val="2A1410"/>
          <w:sz w:val="24"/>
          <w:szCs w:val="24"/>
        </w:rPr>
        <w:t xml:space="preserve">One to three million Vietnamese dead; 58,000 Americans; hundreds of thousands of Cambodians and Laotians who were never even parties to the war. The domino theory is disproven — the rest of Southeast Asia doesn’t fall — and American confidence in its own power is broken for a generation.</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video says the deepest American error was seeing Ho Chi Minh only as a communist and never as a nationalist. How might the war have gone differently if the US had seen him as both?</w:t>
      </w:r>
    </w:p>
    <w:p>
      <w:pPr>
        <w:pStyle w:val="ListParagraph"/>
        <w:numPr>
          <w:ilvl w:val="0"/>
          <w:numId w:val="2"/>
        </w:numPr>
        <w:spacing w:after="130" w:line="288"/>
      </w:pPr>
      <w:r>
        <w:rPr>
          <w:rFonts w:ascii="Georgia" w:cs="Georgia" w:eastAsia="Georgia" w:hAnsi="Georgia"/>
          <w:color w:val="2A1410"/>
          <w:sz w:val="24"/>
          <w:szCs w:val="24"/>
        </w:rPr>
        <w:t xml:space="preserve">The Gulf of Tonkin Resolution was built on an incident that probably didn’t happen as described. What does it mean for a democracy when a war’s legal authority rests on a false story?</w:t>
      </w:r>
    </w:p>
    <w:p>
      <w:pPr>
        <w:pStyle w:val="ListParagraph"/>
        <w:numPr>
          <w:ilvl w:val="0"/>
          <w:numId w:val="2"/>
        </w:numPr>
        <w:spacing w:after="130" w:line="288"/>
      </w:pPr>
      <w:r>
        <w:rPr>
          <w:rFonts w:ascii="Georgia" w:cs="Georgia" w:eastAsia="Georgia" w:hAnsi="Georgia"/>
          <w:color w:val="2A1410"/>
          <w:sz w:val="24"/>
          <w:szCs w:val="24"/>
        </w:rPr>
        <w:t xml:space="preserve">Tet was a military failure that became a political victory. How can losing a battle win a war — and what does that say about where this war was actually being decided?</w:t>
      </w:r>
    </w:p>
    <w:p>
      <w:pPr>
        <w:pStyle w:val="ListParagraph"/>
        <w:numPr>
          <w:ilvl w:val="0"/>
          <w:numId w:val="2"/>
        </w:numPr>
        <w:spacing w:after="130" w:line="288"/>
      </w:pPr>
      <w:r>
        <w:rPr>
          <w:rFonts w:ascii="Georgia" w:cs="Georgia" w:eastAsia="Georgia" w:hAnsi="Georgia"/>
          <w:color w:val="2A1410"/>
          <w:sz w:val="24"/>
          <w:szCs w:val="24"/>
        </w:rPr>
        <w:t xml:space="preserve">The Pentagon Papers exposed years of official lying. Should a government ever be able to keep that kind of secret from its own people, and who decides?</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domino theory said that if Vietnam fell, the rest of Southeast Asia would fall with it.  </w:t>
      </w:r>
      <w:r>
        <w:rPr>
          <w:rFonts w:ascii="Georgia" w:cs="Georgia" w:eastAsia="Georgia" w:hAnsi="Georgia"/>
          <w:color w:val="2A1410"/>
          <w:sz w:val="24"/>
          <w:szCs w:val="24"/>
        </w:rPr>
        <w:t xml:space="preserve">Vietnam fell, and the dominoes didn’t. Write a page on what that failure should have taught American leaders — and whether you think it did. Was the whole framework wrong, or just misapplied here? Draw on specific moments from the video (containment, Diem, Tet, the Pentagon Papers) and be honest about what you’re still unsure of. This is a difficult subject; take it seriously.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Vietnam is the wound in the modern Republic’s confidence; it anchors the foreign-policy strand of that Movement.</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11, </w:t>
      </w:r>
      <w:r>
        <w:rPr>
          <w:rFonts w:ascii="Georgia" w:cs="Georgia" w:eastAsia="Georgia" w:hAnsi="Georgia"/>
          <w:i/>
          <w:iCs/>
          <w:color w:val="2A1410"/>
          <w:sz w:val="24"/>
          <w:szCs w:val="24"/>
        </w:rPr>
        <w:t xml:space="preserve">From Protest to Power, and Outward</w:t>
      </w:r>
      <w:r>
        <w:rPr>
          <w:rFonts w:ascii="Georgia" w:cs="Georgia" w:eastAsia="Georgia" w:hAnsi="Georgia"/>
          <w:color w:val="2A1410"/>
          <w:sz w:val="24"/>
          <w:szCs w:val="24"/>
        </w:rPr>
        <w:t xml:space="preserve"> — the movements whose energy the antiwar cause drew on.</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13, </w:t>
      </w:r>
      <w:r>
        <w:rPr>
          <w:rFonts w:ascii="Georgia" w:cs="Georgia" w:eastAsia="Georgia" w:hAnsi="Georgia"/>
          <w:i/>
          <w:iCs/>
          <w:color w:val="2A1410"/>
          <w:sz w:val="24"/>
          <w:szCs w:val="24"/>
        </w:rPr>
        <w:t xml:space="preserve">1968: The Center Comes Apart</w:t>
      </w:r>
      <w:r>
        <w:rPr>
          <w:rFonts w:ascii="Georgia" w:cs="Georgia" w:eastAsia="Georgia" w:hAnsi="Georgia"/>
          <w:color w:val="2A1410"/>
          <w:sz w:val="24"/>
          <w:szCs w:val="24"/>
        </w:rPr>
        <w:t xml:space="preserve">, where the war comes home to the streets.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2026-07-03T22:08:04.627Z</dcterms:created>
  <dcterms:modified xsi:type="dcterms:W3CDTF">2026-07-03T22:08:04.627Z</dcterms:modified>
</cp:coreProperties>
</file>

<file path=docProps/custom.xml><?xml version="1.0" encoding="utf-8"?>
<Properties xmlns="http://schemas.openxmlformats.org/officeDocument/2006/custom-properties" xmlns:vt="http://schemas.openxmlformats.org/officeDocument/2006/docPropsVTypes"/>
</file>