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6"/>
          <w:szCs w:val="46"/>
        </w:rPr>
        <w:t xml:space="preserve">Movement Two</w:t>
      </w:r>
    </w:p>
    <w:p>
      <w:pPr>
        <w:spacing w:after="60"/>
        <w:jc w:val="center"/>
      </w:pPr>
      <w:r>
        <w:rPr>
          <w:rFonts w:ascii="Georgia" w:cs="Georgia" w:eastAsia="Georgia" w:hAnsi="Georgia"/>
          <w:i/>
          <w:iCs/>
          <w:color w:val="C08552"/>
          <w:sz w:val="27"/>
          <w:szCs w:val="27"/>
        </w:rPr>
        <w:t xml:space="preserve">Revolution and the Problem of Power</w:t>
      </w:r>
    </w:p>
    <w:p>
      <w:pPr>
        <w:spacing w:after="220"/>
        <w:jc w:val="center"/>
      </w:pPr>
      <w:r>
        <w:rPr>
          <w:rFonts w:ascii="Georgia" w:cs="Georgia" w:eastAsia="Georgia" w:hAnsi="Georgia"/>
          <w:color w:val="5C2C2C"/>
          <w:sz w:val="20"/>
          <w:szCs w:val="20"/>
        </w:rPr>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Question We’re Holding</w:t>
      </w:r>
    </w:p>
    <w:p>
      <w:pPr>
        <w:spacing w:after="160" w:line="288"/>
      </w:pPr>
      <w:r>
        <w:rPr>
          <w:rFonts w:ascii="Georgia" w:cs="Georgia" w:eastAsia="Georgia" w:hAnsi="Georgia"/>
          <w:color w:val="2A1410"/>
          <w:sz w:val="24"/>
          <w:szCs w:val="24"/>
        </w:rPr>
        <w:t xml:space="preserve">Don’t answer it yet. Carry it with you while you read and watch — we’ll come back to it at the end.</w:t>
      </w:r>
    </w:p>
    <w:p>
      <w:pPr>
        <w:pBdr>
          <w:left w:val="single" w:color="6E7E66" w:sz="18" w:space="18"/>
        </w:pBdr>
        <w:spacing w:after="60" w:line="300"/>
        <w:ind w:left="420" w:right="200"/>
      </w:pPr>
      <w:r>
        <w:rPr>
          <w:rFonts w:ascii="Georgia" w:cs="Georgia" w:eastAsia="Georgia" w:hAnsi="Georgia"/>
          <w:i/>
          <w:iCs/>
          <w:color w:val="5C2C2C"/>
          <w:sz w:val="24"/>
          <w:szCs w:val="24"/>
        </w:rPr>
        <w:t xml:space="preserve">How do you overthrow a tyrant without becoming one? Once you’ve torn down a king, how do you build a government strong enough to hold a nation together — but not so strong it becomes the very thing you bled to escape?</w:t>
      </w:r>
    </w:p>
    <w:p>
      <w:pPr>
        <w:spacing w:after="160" w:line="288"/>
      </w:pPr>
      <w:r>
        <w:rPr>
          <w:rFonts w:ascii="Georgia" w:cs="Georgia" w:eastAsia="Georgia" w:hAnsi="Georgia"/>
          <w:color w:val="2A1410"/>
          <w:sz w:val="24"/>
          <w:szCs w:val="24"/>
        </w:rPr>
        <w:t xml:space="preserve">Smaller questions to keep in your pocket:</w:t>
      </w:r>
    </w:p>
    <w:p>
      <w:pPr>
        <w:pStyle w:val="ListParagraph"/>
        <w:numPr>
          <w:ilvl w:val="0"/>
          <w:numId w:val="2"/>
        </w:numPr>
        <w:spacing w:after="120" w:line="288"/>
      </w:pPr>
      <w:r>
        <w:rPr>
          <w:rFonts w:ascii="Georgia" w:cs="Georgia" w:eastAsia="Georgia" w:hAnsi="Georgia"/>
          <w:color w:val="2A1410"/>
          <w:sz w:val="24"/>
          <w:szCs w:val="24"/>
        </w:rPr>
        <w:t xml:space="preserve">Where does a government’s right to rule actually come from?</w:t>
      </w:r>
    </w:p>
    <w:p>
      <w:pPr>
        <w:pStyle w:val="ListParagraph"/>
        <w:numPr>
          <w:ilvl w:val="0"/>
          <w:numId w:val="2"/>
        </w:numPr>
        <w:spacing w:after="120" w:line="288"/>
      </w:pPr>
      <w:r>
        <w:rPr>
          <w:rFonts w:ascii="Georgia" w:cs="Georgia" w:eastAsia="Georgia" w:hAnsi="Georgia"/>
          <w:color w:val="2A1410"/>
          <w:sz w:val="24"/>
          <w:szCs w:val="24"/>
        </w:rPr>
        <w:t xml:space="preserve">If you don’t trust any one person with power, how do you design a system that doesn’t depend on trusting anyone?</w:t>
      </w:r>
    </w:p>
    <w:p>
      <w:pPr>
        <w:pStyle w:val="ListParagraph"/>
        <w:numPr>
          <w:ilvl w:val="0"/>
          <w:numId w:val="2"/>
        </w:numPr>
        <w:spacing w:after="120" w:line="288"/>
      </w:pPr>
      <w:r>
        <w:rPr>
          <w:rFonts w:ascii="Georgia" w:cs="Georgia" w:eastAsia="Georgia" w:hAnsi="Georgia"/>
          <w:color w:val="2A1410"/>
          <w:sz w:val="24"/>
          <w:szCs w:val="24"/>
        </w:rPr>
        <w:t xml:space="preserve">What’s the difference between winning independence (the easy part) and building a government that lasts (the hard part)?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Before You Read — What’s at Stake</w:t>
      </w:r>
    </w:p>
    <w:p>
      <w:pPr>
        <w:spacing w:after="160" w:line="288"/>
      </w:pPr>
      <w:r>
        <w:rPr>
          <w:rFonts w:ascii="Georgia" w:cs="Georgia" w:eastAsia="Georgia" w:hAnsi="Georgia"/>
          <w:color w:val="2A1410"/>
          <w:sz w:val="24"/>
          <w:szCs w:val="24"/>
        </w:rPr>
        <w:t xml:space="preserve">The Revolution is the easy part of this story to love — the part that became the founding myth. But the harder and more important drama comes after the shooting stops. The colonies won their independence and then nearly fell apart. Their first government, under the Articles of Confederation, was so weak it couldn’t tax, couldn’t pay its soldiers, couldn’t stop a rebellion. The real cliffhanger isn’t the war. It’s a hot room in Philadelphia in 1787, full of men who had just overthrown a king and were terrified of accidentally building another.</w:t>
      </w:r>
    </w:p>
    <w:p>
      <w:pPr>
        <w:spacing w:after="160" w:line="288"/>
      </w:pPr>
      <w:r>
        <w:rPr>
          <w:rFonts w:ascii="Georgia" w:cs="Georgia" w:eastAsia="Georgia" w:hAnsi="Georgia"/>
          <w:color w:val="2A1410"/>
          <w:sz w:val="24"/>
          <w:szCs w:val="24"/>
        </w:rPr>
        <w:t xml:space="preserve">This is where </w:t>
      </w:r>
      <w:r>
        <w:rPr>
          <w:rFonts w:ascii="Georgia" w:cs="Georgia" w:eastAsia="Georgia" w:hAnsi="Georgia"/>
          <w:b/>
          <w:bCs/>
          <w:color w:val="2A1410"/>
          <w:sz w:val="24"/>
          <w:szCs w:val="24"/>
        </w:rPr>
        <w:t xml:space="preserve">half your civics lives</w:t>
      </w:r>
      <w:r>
        <w:rPr>
          <w:rFonts w:ascii="Georgia" w:cs="Georgia" w:eastAsia="Georgia" w:hAnsi="Georgia"/>
          <w:color w:val="2A1410"/>
          <w:sz w:val="24"/>
          <w:szCs w:val="24"/>
        </w:rPr>
        <w:t xml:space="preserve">. Separation of powers, checks and balances, federalism, the Bill of Rights — none of it fell from the sky. Every piece of it was invented as an answer to a specific fear. Read this movement as a thriller about frightened, brilliant people trying to chain power down before it could rise up and rule them.</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Reading</w:t>
      </w:r>
    </w:p>
    <w:p>
      <w:pPr>
        <w:spacing w:after="160" w:line="288"/>
      </w:pPr>
      <w:r>
        <w:rPr>
          <w:rFonts w:ascii="Georgia" w:cs="Georgia" w:eastAsia="Georgia" w:hAnsi="Georgia"/>
          <w:color w:val="2A1410"/>
          <w:sz w:val="24"/>
          <w:szCs w:val="24"/>
        </w:rPr>
        <w:t xml:space="preserve">From the free textbook at </w:t>
      </w:r>
      <w:r>
        <w:rPr>
          <w:rFonts w:ascii="Georgia" w:cs="Georgia" w:eastAsia="Georgia" w:hAnsi="Georgia"/>
          <w:b/>
          <w:bCs/>
          <w:color w:val="2A1410"/>
          <w:sz w:val="24"/>
          <w:szCs w:val="24"/>
        </w:rPr>
        <w:t xml:space="preserve">ushistory.org</w:t>
      </w:r>
      <w:r>
        <w:rPr>
          <w:rFonts w:ascii="Georgia" w:cs="Georgia" w:eastAsia="Georgia" w:hAnsi="Georgia"/>
          <w:color w:val="2A1410"/>
          <w:sz w:val="24"/>
          <w:szCs w:val="24"/>
        </w:rPr>
        <w:t xml:space="preserve"> (reach it through </w:t>
      </w:r>
      <w:r>
        <w:rPr>
          <w:rFonts w:ascii="Georgia" w:cs="Georgia" w:eastAsia="Georgia" w:hAnsi="Georgia"/>
          <w:i/>
          <w:iCs/>
          <w:color w:val="2A1410"/>
          <w:sz w:val="24"/>
          <w:szCs w:val="24"/>
        </w:rPr>
        <w:t xml:space="preserve">ushistory.org/navigation/resources.html</w:t>
      </w:r>
      <w:r>
        <w:rPr>
          <w:rFonts w:ascii="Georgia" w:cs="Georgia" w:eastAsia="Georgia" w:hAnsi="Georgia"/>
          <w:color w:val="2A1410"/>
          <w:sz w:val="24"/>
          <w:szCs w:val="24"/>
        </w:rPr>
        <w:t xml:space="preserve">), read the chapters covering the road to revolution through the new Constitution. Keep one question in front of you the whole time: </w:t>
      </w:r>
      <w:r>
        <w:rPr>
          <w:rFonts w:ascii="Georgia" w:cs="Georgia" w:eastAsia="Georgia" w:hAnsi="Georgia"/>
          <w:b/>
          <w:bCs/>
          <w:color w:val="2A1410"/>
          <w:sz w:val="24"/>
          <w:szCs w:val="24"/>
        </w:rPr>
        <w:t xml:space="preserve">who is afraid of what, and what did they build to feel safe?</w:t>
      </w:r>
    </w:p>
    <w:p>
      <w:pPr>
        <w:pStyle w:val="ListParagraph"/>
        <w:numPr>
          <w:ilvl w:val="0"/>
          <w:numId w:val="2"/>
        </w:numPr>
        <w:spacing w:after="120" w:line="288"/>
      </w:pPr>
      <w:r>
        <w:rPr>
          <w:rFonts w:ascii="Georgia" w:cs="Georgia" w:eastAsia="Georgia" w:hAnsi="Georgia"/>
          <w:b/>
          <w:bCs/>
          <w:color w:val="2A1410"/>
          <w:sz w:val="24"/>
          <w:szCs w:val="24"/>
        </w:rPr>
        <w:t xml:space="preserve">The road to revolution.  </w:t>
      </w:r>
      <w:r>
        <w:rPr>
          <w:rFonts w:ascii="Georgia" w:cs="Georgia" w:eastAsia="Georgia" w:hAnsi="Georgia"/>
          <w:color w:val="2A1410"/>
          <w:sz w:val="24"/>
          <w:szCs w:val="24"/>
        </w:rPr>
        <w:t xml:space="preserve">Taxes without representation, the Boston Massacre, the Tea Party — why the colonists came to see a distant government as a threat to liberty.</w:t>
      </w:r>
    </w:p>
    <w:p>
      <w:pPr>
        <w:pStyle w:val="ListParagraph"/>
        <w:numPr>
          <w:ilvl w:val="0"/>
          <w:numId w:val="2"/>
        </w:numPr>
        <w:spacing w:after="120" w:line="288"/>
      </w:pPr>
      <w:r>
        <w:rPr>
          <w:rFonts w:ascii="Georgia" w:cs="Georgia" w:eastAsia="Georgia" w:hAnsi="Georgia"/>
          <w:b/>
          <w:bCs/>
          <w:color w:val="2A1410"/>
          <w:sz w:val="24"/>
          <w:szCs w:val="24"/>
        </w:rPr>
        <w:t xml:space="preserve">The Declaration of Independence (1776).  </w:t>
      </w:r>
      <w:r>
        <w:rPr>
          <w:rFonts w:ascii="Georgia" w:cs="Georgia" w:eastAsia="Georgia" w:hAnsi="Georgia"/>
          <w:color w:val="2A1410"/>
          <w:sz w:val="24"/>
          <w:szCs w:val="24"/>
        </w:rPr>
        <w:t xml:space="preserve">Not just a goodbye letter to Britain — a theory of where government’s power comes from.</w:t>
      </w:r>
    </w:p>
    <w:p>
      <w:pPr>
        <w:pStyle w:val="ListParagraph"/>
        <w:numPr>
          <w:ilvl w:val="0"/>
          <w:numId w:val="2"/>
        </w:numPr>
        <w:spacing w:after="120" w:line="288"/>
      </w:pPr>
      <w:r>
        <w:rPr>
          <w:rFonts w:ascii="Georgia" w:cs="Georgia" w:eastAsia="Georgia" w:hAnsi="Georgia"/>
          <w:b/>
          <w:bCs/>
          <w:color w:val="2A1410"/>
          <w:sz w:val="24"/>
          <w:szCs w:val="24"/>
        </w:rPr>
        <w:t xml:space="preserve">The war, and then the Articles of Confederation.  </w:t>
      </w:r>
      <w:r>
        <w:rPr>
          <w:rFonts w:ascii="Georgia" w:cs="Georgia" w:eastAsia="Georgia" w:hAnsi="Georgia"/>
          <w:color w:val="2A1410"/>
          <w:sz w:val="24"/>
          <w:szCs w:val="24"/>
        </w:rPr>
        <w:t xml:space="preserve">Why the first attempt at a national government failed, and what Shays’ Rebellion scared people into doing.</w:t>
      </w:r>
    </w:p>
    <w:p>
      <w:pPr>
        <w:pStyle w:val="ListParagraph"/>
        <w:numPr>
          <w:ilvl w:val="0"/>
          <w:numId w:val="2"/>
        </w:numPr>
        <w:spacing w:after="120" w:line="288"/>
      </w:pPr>
      <w:r>
        <w:rPr>
          <w:rFonts w:ascii="Georgia" w:cs="Georgia" w:eastAsia="Georgia" w:hAnsi="Georgia"/>
          <w:b/>
          <w:bCs/>
          <w:color w:val="2A1410"/>
          <w:sz w:val="24"/>
          <w:szCs w:val="24"/>
        </w:rPr>
        <w:t xml:space="preserve">The Constitutional Convention (1787).  </w:t>
      </w:r>
      <w:r>
        <w:rPr>
          <w:rFonts w:ascii="Georgia" w:cs="Georgia" w:eastAsia="Georgia" w:hAnsi="Georgia"/>
          <w:color w:val="2A1410"/>
          <w:sz w:val="24"/>
          <w:szCs w:val="24"/>
        </w:rPr>
        <w:t xml:space="preserve">The argument over how to build a government that controls the governed and also controls itself.</w:t>
      </w:r>
    </w:p>
    <w:p>
      <w:pPr>
        <w:pStyle w:val="ListParagraph"/>
        <w:numPr>
          <w:ilvl w:val="0"/>
          <w:numId w:val="2"/>
        </w:numPr>
        <w:spacing w:after="120" w:line="288"/>
      </w:pPr>
      <w:r>
        <w:rPr>
          <w:rFonts w:ascii="Georgia" w:cs="Georgia" w:eastAsia="Georgia" w:hAnsi="Georgia"/>
          <w:b/>
          <w:bCs/>
          <w:color w:val="2A1410"/>
          <w:sz w:val="24"/>
          <w:szCs w:val="24"/>
        </w:rPr>
        <w:t xml:space="preserve">Ratification and the Bill of Rights.  </w:t>
      </w:r>
      <w:r>
        <w:rPr>
          <w:rFonts w:ascii="Georgia" w:cs="Georgia" w:eastAsia="Georgia" w:hAnsi="Georgia"/>
          <w:color w:val="2A1410"/>
          <w:sz w:val="24"/>
          <w:szCs w:val="24"/>
        </w:rPr>
        <w:t xml:space="preserve">Federalists vs. Anti-Federalists, and the ten amendments added to guard the people against their own new government.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Watching</w:t>
      </w:r>
    </w:p>
    <w:p>
      <w:pPr>
        <w:spacing w:after="160" w:line="288"/>
      </w:pPr>
      <w:r>
        <w:rPr>
          <w:rFonts w:ascii="Georgia" w:cs="Georgia" w:eastAsia="Georgia" w:hAnsi="Georgia"/>
          <w:color w:val="2A1410"/>
          <w:sz w:val="24"/>
          <w:szCs w:val="24"/>
        </w:rPr>
        <w:t xml:space="preserve">On Khan Academy, watch the unit covering </w:t>
      </w:r>
      <w:r>
        <w:rPr>
          <w:rFonts w:ascii="Georgia" w:cs="Georgia" w:eastAsia="Georgia" w:hAnsi="Georgia"/>
          <w:b/>
          <w:bCs/>
          <w:color w:val="2A1410"/>
          <w:sz w:val="24"/>
          <w:szCs w:val="24"/>
        </w:rPr>
        <w:t xml:space="preserve">1754–1800 (“The road to revolution”)</w:t>
      </w:r>
      <w:r>
        <w:rPr>
          <w:rFonts w:ascii="Georgia" w:cs="Georgia" w:eastAsia="Georgia" w:hAnsi="Georgia"/>
          <w:color w:val="2A1410"/>
          <w:sz w:val="24"/>
          <w:szCs w:val="24"/>
        </w:rPr>
        <w:t xml:space="preserve">. For the binge: PBS’s </w:t>
      </w:r>
      <w:r>
        <w:rPr>
          <w:rFonts w:ascii="Georgia" w:cs="Georgia" w:eastAsia="Georgia" w:hAnsi="Georgia"/>
          <w:b/>
          <w:bCs/>
          <w:color w:val="2A1410"/>
          <w:sz w:val="24"/>
          <w:szCs w:val="24"/>
        </w:rPr>
        <w:t xml:space="preserve">“Liberty! The American Revolution”</w:t>
      </w:r>
      <w:r>
        <w:rPr>
          <w:rFonts w:ascii="Georgia" w:cs="Georgia" w:eastAsia="Georgia" w:hAnsi="Georgia"/>
          <w:color w:val="2A1410"/>
          <w:sz w:val="24"/>
          <w:szCs w:val="24"/>
        </w:rPr>
        <w:t xml:space="preserve"> for the war, and </w:t>
      </w:r>
      <w:r>
        <w:rPr>
          <w:rFonts w:ascii="Georgia" w:cs="Georgia" w:eastAsia="Georgia" w:hAnsi="Georgia"/>
          <w:b/>
          <w:bCs/>
          <w:color w:val="2A1410"/>
          <w:sz w:val="24"/>
          <w:szCs w:val="24"/>
        </w:rPr>
        <w:t xml:space="preserve">“Constitution USA with Peter Sagal”</w:t>
      </w:r>
      <w:r>
        <w:rPr>
          <w:rFonts w:ascii="Georgia" w:cs="Georgia" w:eastAsia="Georgia" w:hAnsi="Georgia"/>
          <w:color w:val="2A1410"/>
          <w:sz w:val="24"/>
          <w:szCs w:val="24"/>
        </w:rPr>
        <w:t xml:space="preserve"> — a friendly, present-tense tour of how the Constitution actually works. Watch the second one slowly; it’s pure civics in disguise.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Listen Closely — Two Voices from the Founding</w:t>
      </w:r>
    </w:p>
    <w:p>
      <w:pPr>
        <w:spacing w:after="160" w:line="288"/>
      </w:pPr>
      <w:r>
        <w:rPr>
          <w:rFonts w:ascii="Georgia" w:cs="Georgia" w:eastAsia="Georgia" w:hAnsi="Georgia"/>
          <w:color w:val="2A1410"/>
          <w:sz w:val="24"/>
          <w:szCs w:val="24"/>
        </w:rPr>
        <w:t xml:space="preserve">Read these next to each other. The first says why a government may exist at all. The second says why it must never be trusted.</w:t>
      </w:r>
    </w:p>
    <w:p>
      <w:pPr>
        <w:spacing w:after="100" w:before="220"/>
      </w:pPr>
      <w:r>
        <w:rPr>
          <w:rFonts w:ascii="Georgia" w:cs="Georgia" w:eastAsia="Georgia" w:hAnsi="Georgia"/>
          <w:b/>
          <w:bCs/>
          <w:color w:val="5C2C2C"/>
          <w:sz w:val="25"/>
          <w:szCs w:val="25"/>
        </w:rPr>
        <w:t xml:space="preserve">Voice 1 — The Declaration of Independence, 1776</w:t>
      </w:r>
    </w:p>
    <w:p>
      <w:pPr>
        <w:pBdr>
          <w:left w:val="single" w:color="6E7E66" w:sz="18" w:space="18"/>
        </w:pBdr>
        <w:spacing w:after="60" w:line="300"/>
        <w:ind w:left="420" w:right="200"/>
      </w:pPr>
      <w:r>
        <w:rPr>
          <w:rFonts w:ascii="Georgia" w:cs="Georgia" w:eastAsia="Georgia" w:hAnsi="Georgia"/>
          <w:i/>
          <w:iCs/>
          <w:color w:val="5C2C2C"/>
          <w:sz w:val="24"/>
          <w:szCs w:val="24"/>
        </w:rPr>
        <w:t xml:space="preserve">“We hold these truths to be self-evident, that all men are created equal, that they are endowed by their Creator with certain unalienable Rights, that among these are Life, Liberty and the pursuit of Happiness. — That to secure these rights, Governments are instituted among Men, deriving their just powers from the consent of the governed…”</w:t>
      </w:r>
    </w:p>
    <w:p>
      <w:pPr>
        <w:spacing w:after="180"/>
        <w:ind w:left="420"/>
      </w:pPr>
      <w:r>
        <w:rPr>
          <w:rFonts w:ascii="Georgia" w:cs="Georgia" w:eastAsia="Georgia" w:hAnsi="Georgia"/>
          <w:color w:val="C08552"/>
          <w:sz w:val="21"/>
          <w:szCs w:val="21"/>
        </w:rPr>
        <w:t xml:space="preserve">— Thomas Jefferson and the Continental Congress, July 4, 1776</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Find the exact words that say where a government’s power comes from. (It is not from God, not from a king, not from an army.) What is the radical claim being made?</w:t>
      </w:r>
    </w:p>
    <w:p>
      <w:pPr>
        <w:pStyle w:val="ListParagraph"/>
        <w:numPr>
          <w:ilvl w:val="0"/>
          <w:numId w:val="2"/>
        </w:numPr>
        <w:spacing w:after="120" w:line="288"/>
      </w:pPr>
      <w:r>
        <w:rPr>
          <w:rFonts w:ascii="Georgia" w:cs="Georgia" w:eastAsia="Georgia" w:hAnsi="Georgia"/>
          <w:color w:val="2A1410"/>
          <w:sz w:val="24"/>
          <w:szCs w:val="24"/>
        </w:rPr>
        <w:t xml:space="preserve">Now hold the hard fact: the man who wrote “all men are created equal” enslaved more than a hundred people. This isn’t a side note — it’s the central tension of the whole country. What do you do with a promise made by people who didn’t keep it? (Hold that question; the rest of the course is the answer.)</w:t>
      </w:r>
    </w:p>
    <w:p>
      <w:pPr>
        <w:spacing w:after="100" w:before="220"/>
      </w:pPr>
      <w:r>
        <w:rPr>
          <w:rFonts w:ascii="Georgia" w:cs="Georgia" w:eastAsia="Georgia" w:hAnsi="Georgia"/>
          <w:b/>
          <w:bCs/>
          <w:color w:val="5C2C2C"/>
          <w:sz w:val="25"/>
          <w:szCs w:val="25"/>
        </w:rPr>
        <w:t xml:space="preserve">Voice 2 — James Madison, The Federalist No. 51, 1788</w:t>
      </w:r>
    </w:p>
    <w:p>
      <w:pPr>
        <w:pBdr>
          <w:left w:val="single" w:color="6E7E66" w:sz="18" w:space="18"/>
        </w:pBdr>
        <w:spacing w:after="60" w:line="300"/>
        <w:ind w:left="420" w:right="200"/>
      </w:pPr>
      <w:r>
        <w:rPr>
          <w:rFonts w:ascii="Georgia" w:cs="Georgia" w:eastAsia="Georgia" w:hAnsi="Georgia"/>
          <w:i/>
          <w:iCs/>
          <w:color w:val="5C2C2C"/>
          <w:sz w:val="24"/>
          <w:szCs w:val="24"/>
        </w:rPr>
        <w:t xml:space="preserve">“If men were angels, no government would be necessary. If angels were to govern men, neither external nor internal controls on government would be necessary. In framing a government which is to be administered by men over men, the great difficulty lies in this: you must first enable the government to control the governed; and in the next place oblige it to control itself.”</w:t>
      </w:r>
    </w:p>
    <w:p>
      <w:pPr>
        <w:spacing w:after="180"/>
        <w:ind w:left="420"/>
      </w:pPr>
      <w:r>
        <w:rPr>
          <w:rFonts w:ascii="Georgia" w:cs="Georgia" w:eastAsia="Georgia" w:hAnsi="Georgia"/>
          <w:color w:val="C08552"/>
          <w:sz w:val="21"/>
          <w:szCs w:val="21"/>
        </w:rPr>
        <w:t xml:space="preserve">— James Madison, The Federalist No. 51</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Madison’s whole design rests on a low opinion of human nature. Why might assuming the worst about people be the safest way to build a government? Do you agree?</w:t>
      </w:r>
    </w:p>
    <w:p>
      <w:pPr>
        <w:pStyle w:val="ListParagraph"/>
        <w:numPr>
          <w:ilvl w:val="0"/>
          <w:numId w:val="2"/>
        </w:numPr>
        <w:spacing w:after="120" w:line="288"/>
      </w:pPr>
      <w:r>
        <w:rPr>
          <w:rFonts w:ascii="Georgia" w:cs="Georgia" w:eastAsia="Georgia" w:hAnsi="Georgia"/>
          <w:color w:val="2A1410"/>
          <w:sz w:val="24"/>
          <w:szCs w:val="24"/>
        </w:rPr>
        <w:t xml:space="preserve">This short passage is the entire theory of checks and balances. In your own words: how do you “oblige a government to control itself”?</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Civics Inside the Story</w:t>
      </w:r>
    </w:p>
    <w:p>
      <w:pPr>
        <w:spacing w:after="160" w:line="288"/>
      </w:pPr>
      <w:r>
        <w:rPr>
          <w:rFonts w:ascii="Georgia" w:cs="Georgia" w:eastAsia="Georgia" w:hAnsi="Georgia"/>
          <w:color w:val="2A1410"/>
          <w:sz w:val="24"/>
          <w:szCs w:val="24"/>
        </w:rPr>
        <w:t xml:space="preserve">This is the movement where the test’s civics is densest, so go slow. Each idea below is the answer to a fear — learn it that way and it sticks.</w:t>
      </w:r>
    </w:p>
    <w:p>
      <w:pPr>
        <w:pStyle w:val="ListParagraph"/>
        <w:numPr>
          <w:ilvl w:val="0"/>
          <w:numId w:val="2"/>
        </w:numPr>
        <w:spacing w:after="120" w:line="288"/>
      </w:pPr>
      <w:r>
        <w:rPr>
          <w:rFonts w:ascii="Georgia" w:cs="Georgia" w:eastAsia="Georgia" w:hAnsi="Georgia"/>
          <w:b/>
          <w:bCs/>
          <w:color w:val="2A1410"/>
          <w:sz w:val="24"/>
          <w:szCs w:val="24"/>
        </w:rPr>
        <w:t xml:space="preserve">Separation of powers.  </w:t>
      </w:r>
      <w:r>
        <w:rPr>
          <w:rFonts w:ascii="Georgia" w:cs="Georgia" w:eastAsia="Georgia" w:hAnsi="Georgia"/>
          <w:color w:val="2A1410"/>
          <w:sz w:val="24"/>
          <w:szCs w:val="24"/>
        </w:rPr>
        <w:t xml:space="preserve">Three branches — legislative (makes laws), executive (carries them out), judicial (interprets them) — so no single person or body holds it all.</w:t>
      </w:r>
    </w:p>
    <w:p>
      <w:pPr>
        <w:pStyle w:val="ListParagraph"/>
        <w:numPr>
          <w:ilvl w:val="0"/>
          <w:numId w:val="2"/>
        </w:numPr>
        <w:spacing w:after="120" w:line="288"/>
      </w:pPr>
      <w:r>
        <w:rPr>
          <w:rFonts w:ascii="Georgia" w:cs="Georgia" w:eastAsia="Georgia" w:hAnsi="Georgia"/>
          <w:b/>
          <w:bCs/>
          <w:color w:val="2A1410"/>
          <w:sz w:val="24"/>
          <w:szCs w:val="24"/>
        </w:rPr>
        <w:t xml:space="preserve">Checks and balances.  </w:t>
      </w:r>
      <w:r>
        <w:rPr>
          <w:rFonts w:ascii="Georgia" w:cs="Georgia" w:eastAsia="Georgia" w:hAnsi="Georgia"/>
          <w:color w:val="2A1410"/>
          <w:sz w:val="24"/>
          <w:szCs w:val="24"/>
        </w:rPr>
        <w:t xml:space="preserve">Each branch can block the others: the president vetoes, Congress overrides and impeaches, the courts strike down. Power is set against power on purpose.</w:t>
      </w:r>
    </w:p>
    <w:p>
      <w:pPr>
        <w:pStyle w:val="ListParagraph"/>
        <w:numPr>
          <w:ilvl w:val="0"/>
          <w:numId w:val="2"/>
        </w:numPr>
        <w:spacing w:after="120" w:line="288"/>
      </w:pPr>
      <w:r>
        <w:rPr>
          <w:rFonts w:ascii="Georgia" w:cs="Georgia" w:eastAsia="Georgia" w:hAnsi="Georgia"/>
          <w:b/>
          <w:bCs/>
          <w:color w:val="2A1410"/>
          <w:sz w:val="24"/>
          <w:szCs w:val="24"/>
        </w:rPr>
        <w:t xml:space="preserve">Federalism.  </w:t>
      </w:r>
      <w:r>
        <w:rPr>
          <w:rFonts w:ascii="Georgia" w:cs="Georgia" w:eastAsia="Georgia" w:hAnsi="Georgia"/>
          <w:color w:val="2A1410"/>
          <w:sz w:val="24"/>
          <w:szCs w:val="24"/>
        </w:rPr>
        <w:t xml:space="preserve">Power split between the national government and the states — another way of making sure it’s never concentrated in one place.</w:t>
      </w:r>
    </w:p>
    <w:p>
      <w:pPr>
        <w:pStyle w:val="ListParagraph"/>
        <w:numPr>
          <w:ilvl w:val="0"/>
          <w:numId w:val="2"/>
        </w:numPr>
        <w:spacing w:after="120" w:line="288"/>
      </w:pPr>
      <w:r>
        <w:rPr>
          <w:rFonts w:ascii="Georgia" w:cs="Georgia" w:eastAsia="Georgia" w:hAnsi="Georgia"/>
          <w:b/>
          <w:bCs/>
          <w:color w:val="2A1410"/>
          <w:sz w:val="24"/>
          <w:szCs w:val="24"/>
        </w:rPr>
        <w:t xml:space="preserve">Popular sovereignty.  </w:t>
      </w:r>
      <w:r>
        <w:rPr>
          <w:rFonts w:ascii="Georgia" w:cs="Georgia" w:eastAsia="Georgia" w:hAnsi="Georgia"/>
          <w:color w:val="2A1410"/>
          <w:sz w:val="24"/>
          <w:szCs w:val="24"/>
        </w:rPr>
        <w:t xml:space="preserve">The government’s authority comes from the people (“the consent of the governed”), not a crown.</w:t>
      </w:r>
    </w:p>
    <w:p>
      <w:pPr>
        <w:pStyle w:val="ListParagraph"/>
        <w:numPr>
          <w:ilvl w:val="0"/>
          <w:numId w:val="2"/>
        </w:numPr>
        <w:spacing w:after="120" w:line="288"/>
      </w:pPr>
      <w:r>
        <w:rPr>
          <w:rFonts w:ascii="Georgia" w:cs="Georgia" w:eastAsia="Georgia" w:hAnsi="Georgia"/>
          <w:b/>
          <w:bCs/>
          <w:color w:val="2A1410"/>
          <w:sz w:val="24"/>
          <w:szCs w:val="24"/>
        </w:rPr>
        <w:t xml:space="preserve">The Bill of Rights.  </w:t>
      </w:r>
      <w:r>
        <w:rPr>
          <w:rFonts w:ascii="Georgia" w:cs="Georgia" w:eastAsia="Georgia" w:hAnsi="Georgia"/>
          <w:color w:val="2A1410"/>
          <w:sz w:val="24"/>
          <w:szCs w:val="24"/>
        </w:rPr>
        <w:t xml:space="preserve">The first ten amendments — speech, religion, the press, due process — a list of things the government is forbidden to do to you.</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Bring It Home</w:t>
      </w:r>
    </w:p>
    <w:p>
      <w:pPr>
        <w:pStyle w:val="ListParagraph"/>
        <w:numPr>
          <w:ilvl w:val="0"/>
          <w:numId w:val="2"/>
        </w:numPr>
        <w:spacing w:after="120" w:line="288"/>
      </w:pPr>
      <w:r>
        <w:rPr>
          <w:rFonts w:ascii="Georgia" w:cs="Georgia" w:eastAsia="Georgia" w:hAnsi="Georgia"/>
          <w:b/>
          <w:bCs/>
          <w:color w:val="2A1410"/>
          <w:sz w:val="24"/>
          <w:szCs w:val="24"/>
        </w:rPr>
        <w:t xml:space="preserve">If your roots are in a country that won its independence from an empire:  </w:t>
      </w:r>
      <w:r>
        <w:rPr>
          <w:rFonts w:ascii="Georgia" w:cs="Georgia" w:eastAsia="Georgia" w:hAnsi="Georgia"/>
          <w:color w:val="2A1410"/>
          <w:sz w:val="24"/>
          <w:szCs w:val="24"/>
        </w:rPr>
        <w:t xml:space="preserve">you know the question this movement turns on. India in 1947, Jamaica and Trinidad in 1962, the African and Caribbean independence movements — every one of them faced the same hard turn from “we’re free” to “now how do we govern ourselves?” Write a few paragraphs comparing your nation’s independence and its first constitution to America’s. What was easy? What was hard? What did the founders of your country fear?</w:t>
      </w:r>
    </w:p>
    <w:p>
      <w:pPr>
        <w:pStyle w:val="ListParagraph"/>
        <w:numPr>
          <w:ilvl w:val="0"/>
          <w:numId w:val="2"/>
        </w:numPr>
        <w:spacing w:after="120" w:line="288"/>
      </w:pPr>
      <w:r>
        <w:rPr>
          <w:rFonts w:ascii="Georgia" w:cs="Georgia" w:eastAsia="Georgia" w:hAnsi="Georgia"/>
          <w:b/>
          <w:bCs/>
          <w:color w:val="2A1410"/>
          <w:sz w:val="24"/>
          <w:szCs w:val="24"/>
        </w:rPr>
        <w:t xml:space="preserve">For everyone:  </w:t>
      </w:r>
      <w:r>
        <w:rPr>
          <w:rFonts w:ascii="Georgia" w:cs="Georgia" w:eastAsia="Georgia" w:hAnsi="Georgia"/>
          <w:color w:val="2A1410"/>
          <w:sz w:val="24"/>
          <w:szCs w:val="24"/>
        </w:rPr>
        <w:t xml:space="preserve">checks and balances aren’t a museum piece — they’re tested constantly. Find one story in this week’s news where one branch of government is checking (or failing to check) another. Name which branch is doing what.</w:t>
      </w:r>
    </w:p>
    <w:p>
      <w:pPr>
        <w:pStyle w:val="ListParagraph"/>
        <w:numPr>
          <w:ilvl w:val="0"/>
          <w:numId w:val="2"/>
        </w:numPr>
        <w:spacing w:after="120" w:line="288"/>
      </w:pPr>
      <w:r>
        <w:rPr>
          <w:rFonts w:ascii="Georgia" w:cs="Georgia" w:eastAsia="Georgia" w:hAnsi="Georgia"/>
          <w:b/>
          <w:bCs/>
          <w:color w:val="2A1410"/>
          <w:sz w:val="24"/>
          <w:szCs w:val="24"/>
        </w:rPr>
        <w:t xml:space="preserve">Back to the question we were holding.  </w:t>
      </w:r>
      <w:r>
        <w:rPr>
          <w:rFonts w:ascii="Georgia" w:cs="Georgia" w:eastAsia="Georgia" w:hAnsi="Georgia"/>
          <w:color w:val="2A1410"/>
          <w:sz w:val="24"/>
          <w:szCs w:val="24"/>
        </w:rPr>
        <w:t xml:space="preserve">Write down how it sits with you now.</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What’s Coming</w:t>
      </w:r>
    </w:p>
    <w:p>
      <w:pPr>
        <w:spacing w:after="160" w:line="288"/>
      </w:pPr>
      <w:r>
        <w:rPr>
          <w:rFonts w:ascii="Georgia" w:cs="Georgia" w:eastAsia="Georgia" w:hAnsi="Georgia"/>
          <w:color w:val="2A1410"/>
          <w:sz w:val="24"/>
          <w:szCs w:val="24"/>
        </w:rPr>
        <w:t xml:space="preserve">Movement Three: </w:t>
      </w:r>
      <w:r>
        <w:rPr>
          <w:rFonts w:ascii="Georgia" w:cs="Georgia" w:eastAsia="Georgia" w:hAnsi="Georgia"/>
          <w:b/>
          <w:bCs/>
          <w:color w:val="2A1410"/>
          <w:sz w:val="24"/>
          <w:szCs w:val="24"/>
        </w:rPr>
        <w:t xml:space="preserve">The Machine and Its Fault Line.</w:t>
      </w:r>
      <w:r>
        <w:rPr>
          <w:rFonts w:ascii="Georgia" w:cs="Georgia" w:eastAsia="Georgia" w:hAnsi="Georgia"/>
          <w:color w:val="2A1410"/>
          <w:sz w:val="24"/>
          <w:szCs w:val="24"/>
        </w:rPr>
        <w:t xml:space="preserve"> The new government switches on, every move sets a precedent — and the country discovers it was built on a compromise over slavery that it cannot keep. The crack starts to show.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2026-06-08T13:15:17.923Z</dcterms:created>
  <dcterms:modified xsi:type="dcterms:W3CDTF">2026-06-08T13:15:17.923Z</dcterms:modified>
</cp:coreProperties>
</file>

<file path=docProps/custom.xml><?xml version="1.0" encoding="utf-8"?>
<Properties xmlns="http://schemas.openxmlformats.org/officeDocument/2006/custom-properties" xmlns:vt="http://schemas.openxmlformats.org/officeDocument/2006/docPropsVTypes"/>
</file>